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4" w:rsidRDefault="00496AE4" w:rsidP="00496AE4">
      <w:pPr>
        <w:ind w:right="72"/>
        <w:jc w:val="center"/>
        <w:rPr>
          <w:rFonts w:ascii="Times New Roman" w:hAnsi="Times New Roman" w:cs="Times New Roman"/>
          <w:b/>
          <w:bCs/>
          <w:color w:val="auto"/>
        </w:rPr>
      </w:pPr>
      <w:r w:rsidRPr="008A2E3B">
        <w:rPr>
          <w:rFonts w:ascii="Times New Roman" w:hAnsi="Times New Roman" w:cs="Times New Roman"/>
          <w:b/>
          <w:bCs/>
          <w:color w:val="auto"/>
        </w:rPr>
        <w:t>Tótvázsony Község Önkormányzata Képviselő-testületének</w:t>
      </w:r>
    </w:p>
    <w:p w:rsidR="007F1A62" w:rsidRPr="008A2E3B" w:rsidRDefault="007F1A62" w:rsidP="00496AE4">
      <w:pPr>
        <w:ind w:right="7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2/2019.(III.14.) rendelettel módosított </w:t>
      </w:r>
    </w:p>
    <w:p w:rsidR="00F75D0D" w:rsidRPr="008A2E3B" w:rsidRDefault="006A5DE8" w:rsidP="00496AE4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F12A8" w:rsidRPr="008A2E3B">
        <w:rPr>
          <w:rFonts w:ascii="Times New Roman" w:hAnsi="Times New Roman" w:cs="Times New Roman"/>
        </w:rPr>
        <w:t>/2018.(</w:t>
      </w:r>
      <w:r>
        <w:rPr>
          <w:rFonts w:ascii="Times New Roman" w:hAnsi="Times New Roman" w:cs="Times New Roman"/>
        </w:rPr>
        <w:t>VII</w:t>
      </w:r>
      <w:r w:rsidR="008A2E3B" w:rsidRPr="008A2E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  <w:r w:rsidR="008A2E3B" w:rsidRPr="008A2E3B">
        <w:rPr>
          <w:rFonts w:ascii="Times New Roman" w:hAnsi="Times New Roman" w:cs="Times New Roman"/>
        </w:rPr>
        <w:t>.) rendelete</w:t>
      </w:r>
      <w:r w:rsidR="0050257F">
        <w:rPr>
          <w:rFonts w:ascii="Times New Roman" w:hAnsi="Times New Roman" w:cs="Times New Roman"/>
        </w:rPr>
        <w:t xml:space="preserve"> egységes szerkezetben</w:t>
      </w:r>
      <w:bookmarkStart w:id="0" w:name="_GoBack"/>
      <w:bookmarkEnd w:id="0"/>
    </w:p>
    <w:p w:rsidR="00496AE4" w:rsidRPr="008A2E3B" w:rsidRDefault="00496AE4" w:rsidP="00496AE4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bookmarkStart w:id="1" w:name="_Hlk505587467"/>
      <w:r w:rsidRPr="008A2E3B">
        <w:rPr>
          <w:rFonts w:ascii="Times New Roman" w:hAnsi="Times New Roman" w:cs="Times New Roman"/>
        </w:rPr>
        <w:t xml:space="preserve">a pénzbeli és természetben nyújtott szociális ellátásokról, </w:t>
      </w:r>
    </w:p>
    <w:p w:rsidR="00496AE4" w:rsidRPr="008A2E3B" w:rsidRDefault="00496AE4" w:rsidP="00496AE4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r w:rsidRPr="008A2E3B">
        <w:rPr>
          <w:rFonts w:ascii="Times New Roman" w:hAnsi="Times New Roman" w:cs="Times New Roman"/>
        </w:rPr>
        <w:t>valamint a személyes gondoskodást nyújtó gyermekjóléti és szociális ellátásokról</w:t>
      </w:r>
    </w:p>
    <w:bookmarkEnd w:id="1"/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F75D0D">
      <w:pPr>
        <w:ind w:right="72"/>
        <w:jc w:val="both"/>
        <w:rPr>
          <w:rFonts w:ascii="Times New Roman" w:hAnsi="Times New Roman" w:cs="Times New Roman"/>
        </w:rPr>
      </w:pPr>
      <w:r w:rsidRPr="008A2E3B">
        <w:rPr>
          <w:rFonts w:ascii="Times New Roman" w:hAnsi="Times New Roman" w:cs="Times New Roman"/>
          <w:color w:val="auto"/>
        </w:rPr>
        <w:t xml:space="preserve">Tótvázsony Község Önkormányzatának Képviselő-testülete </w:t>
      </w:r>
      <w:r w:rsidR="00F75D0D" w:rsidRPr="008A2E3B">
        <w:rPr>
          <w:rFonts w:ascii="Times New Roman" w:hAnsi="Times New Roman" w:cs="Times New Roman"/>
        </w:rPr>
        <w:t>az Alaptörvény 32. cikk (1) bekezdés a) pontjában, a szociális igazgatásról és a szociális ellátásokról szóló 1993. évi III. törvény 45. § (1) bekezdésében kapott felhatalmazás alapján, Magyarország helyi önkormányzatairól szóló 2011. évi CLXXXIX. törvény 13. § (1) bekezdés 8a. pontjában meghatározott feladatkörében eljárva a következőket rendeli el: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b/>
          <w:bCs/>
          <w:color w:val="auto"/>
        </w:rPr>
      </w:pPr>
      <w:r w:rsidRPr="008A2E3B">
        <w:rPr>
          <w:rFonts w:ascii="Times New Roman" w:hAnsi="Times New Roman" w:cs="Times New Roman"/>
          <w:b/>
          <w:bCs/>
          <w:color w:val="auto"/>
        </w:rPr>
        <w:t>1. Általános rendelkezések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1.§</w:t>
      </w: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A támogatások iránti kérelmet a Tótvázsony Közös Önkormányzati Hivatalhoz kell benyújtani hivatali időben személyesen, vagy postai úton, melyhez az erre a célra rendszeresített formanyomtatvány is használható.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2.§</w:t>
      </w: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A kérelmezőnek nyilatkoznia kell családja jövedelmi viszonyairól</w:t>
      </w:r>
      <w:r w:rsidR="004B301A">
        <w:rPr>
          <w:rFonts w:ascii="Times New Roman" w:hAnsi="Times New Roman" w:cs="Times New Roman"/>
          <w:color w:val="auto"/>
        </w:rPr>
        <w:t>, vagyonáról</w:t>
      </w:r>
      <w:r w:rsidRPr="008A2E3B">
        <w:rPr>
          <w:rFonts w:ascii="Times New Roman" w:hAnsi="Times New Roman" w:cs="Times New Roman"/>
          <w:color w:val="auto"/>
        </w:rPr>
        <w:t xml:space="preserve"> és igazolnia kell azokat. A jövedelemszámításnál irányadó időszakként a szociális igazgatásról és szociális ellátásokról szóló 1993. évi III. törvény 10. § (2)-(5) bekezdésben meghatározottakat kell tekinteni.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6A2765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 xml:space="preserve">A </w:t>
      </w:r>
      <w:proofErr w:type="spellStart"/>
      <w:r w:rsidR="00496AE4" w:rsidRPr="008A2E3B">
        <w:rPr>
          <w:rFonts w:ascii="Times New Roman" w:hAnsi="Times New Roman" w:cs="Times New Roman"/>
          <w:color w:val="auto"/>
        </w:rPr>
        <w:t>jogosulatlan</w:t>
      </w:r>
      <w:r w:rsidR="003B347F">
        <w:rPr>
          <w:rFonts w:ascii="Times New Roman" w:hAnsi="Times New Roman" w:cs="Times New Roman"/>
          <w:color w:val="auto"/>
        </w:rPr>
        <w:t>u</w:t>
      </w:r>
      <w:r w:rsidR="00496AE4" w:rsidRPr="008A2E3B">
        <w:rPr>
          <w:rFonts w:ascii="Times New Roman" w:hAnsi="Times New Roman" w:cs="Times New Roman"/>
          <w:color w:val="auto"/>
        </w:rPr>
        <w:t>l</w:t>
      </w:r>
      <w:proofErr w:type="spellEnd"/>
      <w:r w:rsidR="00496AE4" w:rsidRPr="008A2E3B">
        <w:rPr>
          <w:rFonts w:ascii="Times New Roman" w:hAnsi="Times New Roman" w:cs="Times New Roman"/>
          <w:color w:val="auto"/>
        </w:rPr>
        <w:t xml:space="preserve"> és rosszhiszeműen igénybe vett ellátás megtérítésére való kötelezés esetében engedélyezhető:</w:t>
      </w:r>
    </w:p>
    <w:p w:rsidR="00496AE4" w:rsidRPr="008A2E3B" w:rsidRDefault="00496AE4" w:rsidP="00496AE4">
      <w:pPr>
        <w:tabs>
          <w:tab w:val="left" w:pos="1440"/>
        </w:tabs>
        <w:ind w:left="1440" w:right="72" w:hanging="36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a)</w:t>
      </w:r>
      <w:r w:rsidRPr="008A2E3B">
        <w:rPr>
          <w:rFonts w:ascii="Times New Roman" w:hAnsi="Times New Roman" w:cs="Times New Roman"/>
          <w:color w:val="auto"/>
        </w:rPr>
        <w:tab/>
        <w:t>részletfizetés, ha a kötelezett egyedül élő és havi jövedelme az öregségi nyugdíj mindenkori legkisebb összegének 250 %-át nem haladja meg, vagy családjában az egy főre jutó havi jövedelem az öregségi nyugdíj mindenkori legkisebb összegének 200 %-át nem haladja meg,</w:t>
      </w:r>
    </w:p>
    <w:p w:rsidR="00496AE4" w:rsidRPr="008A2E3B" w:rsidRDefault="00496AE4" w:rsidP="00496AE4">
      <w:pPr>
        <w:tabs>
          <w:tab w:val="left" w:pos="1440"/>
        </w:tabs>
        <w:ind w:left="1440" w:right="72" w:hanging="36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b)</w:t>
      </w:r>
      <w:r w:rsidRPr="008A2E3B">
        <w:rPr>
          <w:rFonts w:ascii="Times New Roman" w:hAnsi="Times New Roman" w:cs="Times New Roman"/>
          <w:color w:val="auto"/>
        </w:rPr>
        <w:tab/>
        <w:t>csökkentés, ha a kötelezett egyedül élő és havi jövedelme az öregségi nyugdíj mindenkori legkisebb összegének 200 %-át nem haladja meg, vagy családjában az egy főre jutó havi jövedelem az öregségi nyugdíj mindenkori legkisebb összegének 150 %-át nem haladja meg,</w:t>
      </w:r>
    </w:p>
    <w:p w:rsidR="00496AE4" w:rsidRPr="008A2E3B" w:rsidRDefault="00496AE4" w:rsidP="00496AE4">
      <w:pPr>
        <w:tabs>
          <w:tab w:val="left" w:pos="1440"/>
        </w:tabs>
        <w:ind w:left="1440" w:right="72" w:hanging="36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c)</w:t>
      </w:r>
      <w:r w:rsidRPr="008A2E3B">
        <w:rPr>
          <w:rFonts w:ascii="Times New Roman" w:hAnsi="Times New Roman" w:cs="Times New Roman"/>
          <w:color w:val="auto"/>
        </w:rPr>
        <w:tab/>
        <w:t>elengedés, ha a kötelezett egyedül élő és havi jövedelme az öregségi nyugdíj mindenkori legkisebb összegének 150 %-át nem haladja meg,</w:t>
      </w:r>
      <w:r w:rsidRPr="008A2E3B">
        <w:rPr>
          <w:rFonts w:ascii="Times New Roman" w:hAnsi="Times New Roman" w:cs="Times New Roman"/>
        </w:rPr>
        <w:t xml:space="preserve"> </w:t>
      </w:r>
      <w:r w:rsidRPr="008A2E3B">
        <w:rPr>
          <w:rFonts w:ascii="Times New Roman" w:hAnsi="Times New Roman" w:cs="Times New Roman"/>
          <w:color w:val="auto"/>
        </w:rPr>
        <w:t>vagy családjában az egy főre jutó havi jövedelem az öregségi nyugdíj mindenkori legkisebb összegét nem haladja meg.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540" w:right="72" w:hanging="54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>Az (1) bekezdés b) pontja alkalmazásában a csökkentés mértéke nem haladhatja meg a fizetési kötelezettség 60 %-át.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6A2765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>A pénzbeli támogatást a kérelmező lakcímére vagy a lakossági bankszámlájára utalással kell folyósítani.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540" w:right="72" w:hanging="54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6A2765" w:rsidP="00496AE4">
      <w:pPr>
        <w:tabs>
          <w:tab w:val="left" w:pos="540"/>
          <w:tab w:val="left" w:pos="1080"/>
        </w:tabs>
        <w:ind w:left="708" w:right="72" w:hanging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 xml:space="preserve">A rendeletben szabályozott hatósági ügyekben az elektronikus ügyintézés </w:t>
      </w:r>
      <w:r w:rsidR="00496AE4" w:rsidRPr="008A2E3B">
        <w:rPr>
          <w:rFonts w:ascii="Times New Roman" w:hAnsi="Times New Roman" w:cs="Times New Roman"/>
          <w:color w:val="auto"/>
        </w:rPr>
        <w:tab/>
        <w:t>kizárt.</w:t>
      </w:r>
    </w:p>
    <w:p w:rsidR="003A7E12" w:rsidRPr="008A2E3B" w:rsidRDefault="003A7E12" w:rsidP="006A2765">
      <w:pPr>
        <w:tabs>
          <w:tab w:val="left" w:pos="540"/>
          <w:tab w:val="left" w:pos="108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6A2765" w:rsidP="003A7E12">
      <w:pPr>
        <w:tabs>
          <w:tab w:val="left" w:pos="1080"/>
        </w:tabs>
        <w:ind w:left="1080" w:right="72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7E12" w:rsidRPr="008A2E3B">
        <w:rPr>
          <w:rFonts w:ascii="Times New Roman" w:hAnsi="Times New Roman" w:cs="Times New Roman"/>
        </w:rPr>
        <w:t xml:space="preserve">. § </w:t>
      </w:r>
      <w:r w:rsidR="003A7E12" w:rsidRPr="008A2E3B">
        <w:rPr>
          <w:rFonts w:ascii="Times New Roman" w:hAnsi="Times New Roman" w:cs="Times New Roman"/>
        </w:rPr>
        <w:tab/>
        <w:t xml:space="preserve">A pénzbeli és természetben nyújtott ellátások – kivéve az öregségi nyugdíj legkisebb összegének </w:t>
      </w:r>
      <w:r w:rsidR="001A0F3D">
        <w:rPr>
          <w:rFonts w:ascii="Times New Roman" w:hAnsi="Times New Roman" w:cs="Times New Roman"/>
        </w:rPr>
        <w:t>3</w:t>
      </w:r>
      <w:r w:rsidR="003A7E12" w:rsidRPr="008A2E3B">
        <w:rPr>
          <w:rFonts w:ascii="Times New Roman" w:hAnsi="Times New Roman" w:cs="Times New Roman"/>
        </w:rPr>
        <w:t xml:space="preserve">20 %-át meghaladó összegben megállapított települési támogatás és a kamatmentes kölcsönként megállapított települési támogatás– </w:t>
      </w:r>
      <w:r w:rsidR="003A7E12" w:rsidRPr="008A2E3B">
        <w:rPr>
          <w:rFonts w:ascii="Times New Roman" w:hAnsi="Times New Roman" w:cs="Times New Roman"/>
        </w:rPr>
        <w:lastRenderedPageBreak/>
        <w:t xml:space="preserve">megállapításával, megszüntetésével, a </w:t>
      </w:r>
      <w:proofErr w:type="spellStart"/>
      <w:r w:rsidR="003A7E12" w:rsidRPr="008A2E3B">
        <w:rPr>
          <w:rFonts w:ascii="Times New Roman" w:hAnsi="Times New Roman" w:cs="Times New Roman"/>
        </w:rPr>
        <w:t>jogosulatlanul</w:t>
      </w:r>
      <w:proofErr w:type="spellEnd"/>
      <w:r w:rsidR="003A7E12" w:rsidRPr="008A2E3B">
        <w:rPr>
          <w:rFonts w:ascii="Times New Roman" w:hAnsi="Times New Roman" w:cs="Times New Roman"/>
        </w:rPr>
        <w:t xml:space="preserve"> és rosszhiszeműen felvett támogatás visszafizetésre kötelezéssel és a visszafizetésre kötelezés csökkentésével, elengedésével, vagy annak részletekben történő engedélyezésével kapcsolatos eljárásokban a képviselő-testület átruházza a hatáskörét a polgármesterre.</w:t>
      </w:r>
      <w:r w:rsidR="00496AE4" w:rsidRPr="008A2E3B">
        <w:rPr>
          <w:rFonts w:ascii="Times New Roman" w:hAnsi="Times New Roman" w:cs="Times New Roman"/>
          <w:color w:val="auto"/>
        </w:rPr>
        <w:tab/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b/>
          <w:bCs/>
          <w:color w:val="auto"/>
        </w:rPr>
      </w:pPr>
      <w:r w:rsidRPr="008A2E3B">
        <w:rPr>
          <w:rFonts w:ascii="Times New Roman" w:hAnsi="Times New Roman" w:cs="Times New Roman"/>
          <w:b/>
          <w:bCs/>
          <w:color w:val="auto"/>
        </w:rPr>
        <w:t>2. Települési támogatás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3A7E12" w:rsidRPr="008A2E3B" w:rsidRDefault="006A2765" w:rsidP="003A7E12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7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</w:r>
      <w:bookmarkStart w:id="2" w:name="_Hlk503966461"/>
      <w:r w:rsidR="003A7E12" w:rsidRPr="008A2E3B">
        <w:rPr>
          <w:rFonts w:ascii="Times New Roman" w:hAnsi="Times New Roman" w:cs="Times New Roman"/>
          <w:color w:val="000000" w:themeColor="text1"/>
        </w:rPr>
        <w:t>Települési támogatásra jogosult</w:t>
      </w:r>
      <w:bookmarkEnd w:id="2"/>
      <w:r w:rsidR="003A7E12" w:rsidRPr="008A2E3B">
        <w:rPr>
          <w:rFonts w:ascii="Times New Roman" w:hAnsi="Times New Roman" w:cs="Times New Roman"/>
          <w:color w:val="000000" w:themeColor="text1"/>
        </w:rPr>
        <w:t xml:space="preserve"> az az időszakosan létfenntartási gonddal küzdő személy, akinek családjában az egy főre jutó jövedelem nem haladja meg az öregségi nyugdíj mindenkori legkisebb összegének </w:t>
      </w:r>
      <w:r>
        <w:rPr>
          <w:rFonts w:ascii="Times New Roman" w:hAnsi="Times New Roman" w:cs="Times New Roman"/>
          <w:color w:val="000000" w:themeColor="text1"/>
        </w:rPr>
        <w:t>3</w:t>
      </w:r>
      <w:r w:rsidR="003A7E12" w:rsidRPr="008A2E3B">
        <w:rPr>
          <w:rFonts w:ascii="Times New Roman" w:hAnsi="Times New Roman" w:cs="Times New Roman"/>
          <w:color w:val="000000" w:themeColor="text1"/>
        </w:rPr>
        <w:t xml:space="preserve">00 %-át, egyedül élő személy esetében az öregségi nyugdíj mindenkori legkisebb összegének </w:t>
      </w:r>
      <w:r>
        <w:rPr>
          <w:rFonts w:ascii="Times New Roman" w:hAnsi="Times New Roman" w:cs="Times New Roman"/>
          <w:color w:val="000000" w:themeColor="text1"/>
        </w:rPr>
        <w:t>4</w:t>
      </w:r>
      <w:r w:rsidR="003A7E12" w:rsidRPr="008A2E3B">
        <w:rPr>
          <w:rFonts w:ascii="Times New Roman" w:hAnsi="Times New Roman" w:cs="Times New Roman"/>
          <w:color w:val="000000" w:themeColor="text1"/>
        </w:rPr>
        <w:t>00 %-át.</w:t>
      </w:r>
    </w:p>
    <w:p w:rsidR="003D2E5A" w:rsidRPr="008A2E3B" w:rsidRDefault="003D2E5A" w:rsidP="00D86B42">
      <w:pPr>
        <w:pStyle w:val="fl1"/>
        <w:tabs>
          <w:tab w:val="left" w:pos="540"/>
        </w:tabs>
        <w:ind w:left="0" w:right="72" w:firstLine="0"/>
        <w:rPr>
          <w:rFonts w:ascii="Times New Roman" w:hAnsi="Times New Roman" w:cs="Times New Roman"/>
          <w:color w:val="auto"/>
        </w:rPr>
      </w:pPr>
    </w:p>
    <w:p w:rsidR="003D2E5A" w:rsidRPr="006A2765" w:rsidRDefault="003D2E5A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6A2765">
        <w:rPr>
          <w:rFonts w:ascii="Times New Roman" w:hAnsi="Times New Roman" w:cs="Times New Roman"/>
          <w:color w:val="auto"/>
        </w:rPr>
        <w:t>(</w:t>
      </w:r>
      <w:r w:rsidR="00D86B42">
        <w:rPr>
          <w:rFonts w:ascii="Times New Roman" w:hAnsi="Times New Roman" w:cs="Times New Roman"/>
          <w:color w:val="auto"/>
        </w:rPr>
        <w:t>2</w:t>
      </w:r>
      <w:r w:rsidRPr="006A2765">
        <w:rPr>
          <w:rFonts w:ascii="Times New Roman" w:hAnsi="Times New Roman" w:cs="Times New Roman"/>
          <w:color w:val="auto"/>
        </w:rPr>
        <w:t xml:space="preserve">) </w:t>
      </w:r>
      <w:r w:rsidRPr="006A2765">
        <w:rPr>
          <w:rFonts w:ascii="Times New Roman" w:hAnsi="Times New Roman" w:cs="Times New Roman"/>
          <w:color w:val="auto"/>
        </w:rPr>
        <w:tab/>
      </w:r>
      <w:r w:rsidR="008A2E3B" w:rsidRPr="006A2765">
        <w:rPr>
          <w:rFonts w:ascii="Times New Roman" w:hAnsi="Times New Roman" w:cs="Times New Roman"/>
          <w:color w:val="auto"/>
        </w:rPr>
        <w:t xml:space="preserve">Települési támogatásra jogosult az </w:t>
      </w:r>
      <w:r w:rsidRPr="006A2765">
        <w:rPr>
          <w:rFonts w:ascii="Times New Roman" w:hAnsi="Times New Roman" w:cs="Times New Roman"/>
          <w:color w:val="auto"/>
        </w:rPr>
        <w:t xml:space="preserve">(1) bekezdésben meghatározott jövedelemtől </w:t>
      </w:r>
      <w:r w:rsidR="00480778" w:rsidRPr="006A2765">
        <w:rPr>
          <w:rFonts w:ascii="Times New Roman" w:hAnsi="Times New Roman" w:cs="Times New Roman"/>
          <w:color w:val="auto"/>
        </w:rPr>
        <w:t>függetlenül</w:t>
      </w:r>
      <w:r w:rsidR="008A2E3B" w:rsidRPr="006A2765">
        <w:rPr>
          <w:rFonts w:ascii="Times New Roman" w:hAnsi="Times New Roman" w:cs="Times New Roman"/>
          <w:color w:val="auto"/>
        </w:rPr>
        <w:t>,</w:t>
      </w:r>
      <w:r w:rsidRPr="006A2765">
        <w:rPr>
          <w:rFonts w:ascii="Times New Roman" w:hAnsi="Times New Roman" w:cs="Times New Roman"/>
          <w:color w:val="auto"/>
        </w:rPr>
        <w:t xml:space="preserve"> aki</w:t>
      </w:r>
    </w:p>
    <w:p w:rsidR="003D2E5A" w:rsidRPr="006A2765" w:rsidRDefault="003D2E5A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6A2765">
        <w:rPr>
          <w:rFonts w:ascii="Times New Roman" w:hAnsi="Times New Roman" w:cs="Times New Roman"/>
          <w:color w:val="auto"/>
        </w:rPr>
        <w:tab/>
      </w:r>
      <w:r w:rsidRPr="006A2765">
        <w:rPr>
          <w:rFonts w:ascii="Times New Roman" w:hAnsi="Times New Roman" w:cs="Times New Roman"/>
          <w:color w:val="auto"/>
        </w:rPr>
        <w:tab/>
        <w:t>a) foglalkoztatáshelyettesítő támogatásban részesül</w:t>
      </w:r>
    </w:p>
    <w:p w:rsidR="003D2E5A" w:rsidRPr="006A2765" w:rsidRDefault="003D2E5A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6A2765">
        <w:rPr>
          <w:rFonts w:ascii="Times New Roman" w:hAnsi="Times New Roman" w:cs="Times New Roman"/>
          <w:color w:val="auto"/>
        </w:rPr>
        <w:tab/>
      </w:r>
      <w:r w:rsidRPr="006A2765">
        <w:rPr>
          <w:rFonts w:ascii="Times New Roman" w:hAnsi="Times New Roman" w:cs="Times New Roman"/>
          <w:color w:val="auto"/>
        </w:rPr>
        <w:tab/>
        <w:t>b) szociális segélyre jogosult.</w:t>
      </w:r>
    </w:p>
    <w:p w:rsidR="003D2E5A" w:rsidRPr="006A2765" w:rsidRDefault="003D2E5A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6A2765">
        <w:rPr>
          <w:rFonts w:ascii="Times New Roman" w:hAnsi="Times New Roman" w:cs="Times New Roman"/>
          <w:color w:val="auto"/>
        </w:rPr>
        <w:tab/>
      </w:r>
      <w:r w:rsidRPr="006A2765">
        <w:rPr>
          <w:rFonts w:ascii="Times New Roman" w:hAnsi="Times New Roman" w:cs="Times New Roman"/>
          <w:color w:val="auto"/>
        </w:rPr>
        <w:tab/>
        <w:t xml:space="preserve">c) </w:t>
      </w:r>
      <w:proofErr w:type="spellStart"/>
      <w:r w:rsidRPr="006A2765">
        <w:rPr>
          <w:rFonts w:ascii="Times New Roman" w:hAnsi="Times New Roman" w:cs="Times New Roman"/>
          <w:color w:val="auto"/>
        </w:rPr>
        <w:t>közfogalkoztatásban</w:t>
      </w:r>
      <w:proofErr w:type="spellEnd"/>
      <w:r w:rsidRPr="006A2765">
        <w:rPr>
          <w:rFonts w:ascii="Times New Roman" w:hAnsi="Times New Roman" w:cs="Times New Roman"/>
          <w:color w:val="auto"/>
        </w:rPr>
        <w:t xml:space="preserve"> vesz részt, vagy a kérelem benyújtását megelőző egy évben legalább 3 hónapig közfoglalkoztatásban vett részt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80920" w:rsidRPr="008A2E3B" w:rsidRDefault="00496AE4" w:rsidP="00480920">
      <w:pPr>
        <w:tabs>
          <w:tab w:val="left" w:pos="540"/>
          <w:tab w:val="left" w:pos="1080"/>
        </w:tabs>
        <w:ind w:left="162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</w:t>
      </w:r>
      <w:proofErr w:type="gramStart"/>
      <w:r w:rsidR="00D86B42">
        <w:rPr>
          <w:rFonts w:ascii="Times New Roman" w:hAnsi="Times New Roman" w:cs="Times New Roman"/>
          <w:color w:val="auto"/>
        </w:rPr>
        <w:t>3</w:t>
      </w:r>
      <w:r w:rsidRPr="008A2E3B">
        <w:rPr>
          <w:rFonts w:ascii="Times New Roman" w:hAnsi="Times New Roman" w:cs="Times New Roman"/>
          <w:color w:val="auto"/>
        </w:rPr>
        <w:t>)</w:t>
      </w:r>
      <w:r w:rsidR="00C96B58">
        <w:rPr>
          <w:rFonts w:ascii="Times New Roman" w:hAnsi="Times New Roman" w:cs="Times New Roman"/>
          <w:color w:val="auto"/>
        </w:rPr>
        <w:t>*</w:t>
      </w:r>
      <w:proofErr w:type="gramEnd"/>
      <w:r w:rsidRPr="008A2E3B">
        <w:rPr>
          <w:rFonts w:ascii="Times New Roman" w:hAnsi="Times New Roman" w:cs="Times New Roman"/>
          <w:color w:val="auto"/>
        </w:rPr>
        <w:tab/>
        <w:t>A települési támogatás összege</w:t>
      </w:r>
      <w:r w:rsidR="00880127" w:rsidRPr="008A2E3B">
        <w:rPr>
          <w:rFonts w:ascii="Times New Roman" w:hAnsi="Times New Roman" w:cs="Times New Roman"/>
          <w:color w:val="auto"/>
        </w:rPr>
        <w:t xml:space="preserve"> </w:t>
      </w:r>
      <w:r w:rsidR="00480920" w:rsidRPr="008A2E3B">
        <w:rPr>
          <w:rFonts w:ascii="Times New Roman" w:hAnsi="Times New Roman" w:cs="Times New Roman"/>
          <w:color w:val="auto"/>
        </w:rPr>
        <w:t>alkalmanként</w:t>
      </w:r>
      <w:r w:rsidRPr="008A2E3B">
        <w:rPr>
          <w:rFonts w:ascii="Times New Roman" w:hAnsi="Times New Roman" w:cs="Times New Roman"/>
          <w:color w:val="auto"/>
        </w:rPr>
        <w:t xml:space="preserve"> nem lehet</w:t>
      </w:r>
      <w:r w:rsidR="00480920" w:rsidRPr="008A2E3B">
        <w:rPr>
          <w:rFonts w:ascii="Times New Roman" w:hAnsi="Times New Roman" w:cs="Times New Roman"/>
          <w:color w:val="auto"/>
        </w:rPr>
        <w:t xml:space="preserve"> </w:t>
      </w:r>
      <w:r w:rsidRPr="008A2E3B">
        <w:rPr>
          <w:rFonts w:ascii="Times New Roman" w:hAnsi="Times New Roman" w:cs="Times New Roman"/>
          <w:color w:val="auto"/>
        </w:rPr>
        <w:t>kevesebb az</w:t>
      </w:r>
    </w:p>
    <w:p w:rsidR="00480920" w:rsidRPr="008A2E3B" w:rsidRDefault="00496AE4" w:rsidP="00480920">
      <w:pPr>
        <w:tabs>
          <w:tab w:val="left" w:pos="540"/>
          <w:tab w:val="left" w:pos="1080"/>
        </w:tabs>
        <w:ind w:left="162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 xml:space="preserve"> </w:t>
      </w:r>
      <w:r w:rsidR="00480920"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 xml:space="preserve">öregségi nyugdíj mindenkori legkisebb </w:t>
      </w:r>
      <w:r w:rsidR="00880127" w:rsidRPr="008A2E3B">
        <w:rPr>
          <w:rFonts w:ascii="Times New Roman" w:hAnsi="Times New Roman" w:cs="Times New Roman"/>
          <w:color w:val="auto"/>
        </w:rPr>
        <w:t>összegének 10 %-</w:t>
      </w:r>
      <w:proofErr w:type="spellStart"/>
      <w:r w:rsidR="00C96B58">
        <w:rPr>
          <w:rFonts w:ascii="Times New Roman" w:hAnsi="Times New Roman" w:cs="Times New Roman"/>
          <w:color w:val="auto"/>
        </w:rPr>
        <w:t>á</w:t>
      </w:r>
      <w:r w:rsidR="00880127" w:rsidRPr="008A2E3B">
        <w:rPr>
          <w:rFonts w:ascii="Times New Roman" w:hAnsi="Times New Roman" w:cs="Times New Roman"/>
          <w:color w:val="auto"/>
        </w:rPr>
        <w:t>nál</w:t>
      </w:r>
      <w:proofErr w:type="spellEnd"/>
      <w:r w:rsidR="00480920" w:rsidRPr="008A2E3B">
        <w:rPr>
          <w:rFonts w:ascii="Times New Roman" w:hAnsi="Times New Roman" w:cs="Times New Roman"/>
          <w:color w:val="auto"/>
        </w:rPr>
        <w:t xml:space="preserve"> és nem lehet </w:t>
      </w:r>
    </w:p>
    <w:p w:rsidR="00496AE4" w:rsidRPr="008A2E3B" w:rsidRDefault="00480920" w:rsidP="00480920">
      <w:pPr>
        <w:tabs>
          <w:tab w:val="left" w:pos="540"/>
          <w:tab w:val="left" w:pos="1080"/>
        </w:tabs>
        <w:ind w:left="162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 xml:space="preserve">több </w:t>
      </w:r>
      <w:r w:rsidR="00C96B58">
        <w:rPr>
          <w:rFonts w:ascii="Times New Roman" w:hAnsi="Times New Roman" w:cs="Times New Roman"/>
          <w:color w:val="auto"/>
        </w:rPr>
        <w:t>240.000 Ft-nál</w:t>
      </w:r>
      <w:r w:rsidR="00880127" w:rsidRPr="008A2E3B">
        <w:rPr>
          <w:rFonts w:ascii="Times New Roman" w:hAnsi="Times New Roman" w:cs="Times New Roman"/>
          <w:color w:val="auto"/>
        </w:rPr>
        <w:t>.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440" w:right="72" w:hanging="90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54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</w:t>
      </w:r>
      <w:r w:rsidR="00D86B42">
        <w:rPr>
          <w:rFonts w:ascii="Times New Roman" w:hAnsi="Times New Roman" w:cs="Times New Roman"/>
          <w:color w:val="auto"/>
        </w:rPr>
        <w:t>4</w:t>
      </w:r>
      <w:r w:rsidRPr="008A2E3B">
        <w:rPr>
          <w:rFonts w:ascii="Times New Roman" w:hAnsi="Times New Roman" w:cs="Times New Roman"/>
          <w:color w:val="auto"/>
        </w:rPr>
        <w:t>)</w:t>
      </w:r>
      <w:r w:rsidRPr="008A2E3B">
        <w:rPr>
          <w:rFonts w:ascii="Times New Roman" w:hAnsi="Times New Roman" w:cs="Times New Roman"/>
          <w:color w:val="auto"/>
        </w:rPr>
        <w:tab/>
        <w:t>Települési támogatást ugyanazon családban élők részére évente legfeljebb két alkalommal lehet megállapítani.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6A2765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>Települési támogatás kamatmentes kölcsön (a továbbiakban: kamatmentes kölcsön) formájában nyújtható annak a személynek, akinek a családjában az egy főre jutó jövedelem:</w:t>
      </w:r>
    </w:p>
    <w:p w:rsidR="00496AE4" w:rsidRPr="008A2E3B" w:rsidRDefault="00496AE4" w:rsidP="00496AE4">
      <w:pPr>
        <w:pStyle w:val="fl1"/>
        <w:tabs>
          <w:tab w:val="left" w:pos="540"/>
        </w:tabs>
        <w:ind w:left="1440" w:right="72" w:hanging="36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a)</w:t>
      </w:r>
      <w:r w:rsidRPr="008A2E3B">
        <w:rPr>
          <w:rFonts w:ascii="Times New Roman" w:hAnsi="Times New Roman" w:cs="Times New Roman"/>
          <w:color w:val="auto"/>
        </w:rPr>
        <w:tab/>
        <w:t xml:space="preserve">meghaladja az öregségi nyugdíj mindenkori legkisebb összegének </w:t>
      </w:r>
      <w:r w:rsidR="006A2765">
        <w:rPr>
          <w:rFonts w:ascii="Times New Roman" w:hAnsi="Times New Roman" w:cs="Times New Roman"/>
          <w:color w:val="auto"/>
        </w:rPr>
        <w:t>250</w:t>
      </w:r>
      <w:r w:rsidRPr="008A2E3B">
        <w:rPr>
          <w:rFonts w:ascii="Times New Roman" w:hAnsi="Times New Roman" w:cs="Times New Roman"/>
          <w:color w:val="auto"/>
        </w:rPr>
        <w:t xml:space="preserve"> %-át, egyedül élő személy esetében az öregségi nyugdíj mindenkori legkisebb összegének </w:t>
      </w:r>
      <w:r w:rsidR="006A2765">
        <w:rPr>
          <w:rFonts w:ascii="Times New Roman" w:hAnsi="Times New Roman" w:cs="Times New Roman"/>
          <w:color w:val="auto"/>
        </w:rPr>
        <w:t>3</w:t>
      </w:r>
      <w:r w:rsidR="00972EFB">
        <w:rPr>
          <w:rFonts w:ascii="Times New Roman" w:hAnsi="Times New Roman" w:cs="Times New Roman"/>
          <w:color w:val="auto"/>
        </w:rPr>
        <w:t>0</w:t>
      </w:r>
      <w:r w:rsidRPr="008A2E3B">
        <w:rPr>
          <w:rFonts w:ascii="Times New Roman" w:hAnsi="Times New Roman" w:cs="Times New Roman"/>
          <w:color w:val="auto"/>
        </w:rPr>
        <w:t>0 %-át, és</w:t>
      </w:r>
    </w:p>
    <w:p w:rsidR="00496AE4" w:rsidRPr="008A2E3B" w:rsidRDefault="00496AE4" w:rsidP="00496AE4">
      <w:pPr>
        <w:pStyle w:val="fl1"/>
        <w:tabs>
          <w:tab w:val="left" w:pos="540"/>
        </w:tabs>
        <w:ind w:left="1440" w:right="72" w:hanging="36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b)</w:t>
      </w:r>
      <w:r w:rsidRPr="008A2E3B">
        <w:rPr>
          <w:rFonts w:ascii="Times New Roman" w:hAnsi="Times New Roman" w:cs="Times New Roman"/>
          <w:color w:val="auto"/>
        </w:rPr>
        <w:tab/>
        <w:t xml:space="preserve">nem éri el az öregségi nyugdíj mindenkori legkisebb összegének </w:t>
      </w:r>
      <w:r w:rsidR="00D86B42">
        <w:rPr>
          <w:rFonts w:ascii="Times New Roman" w:hAnsi="Times New Roman" w:cs="Times New Roman"/>
          <w:color w:val="auto"/>
        </w:rPr>
        <w:t>350</w:t>
      </w:r>
      <w:r w:rsidRPr="008A2E3B">
        <w:rPr>
          <w:rFonts w:ascii="Times New Roman" w:hAnsi="Times New Roman" w:cs="Times New Roman"/>
          <w:color w:val="auto"/>
        </w:rPr>
        <w:t xml:space="preserve"> %-át, egyedül élő személy esetében az öregségi nyugdíj mindenkori legkisebb összegének </w:t>
      </w:r>
      <w:r w:rsidR="006A2765">
        <w:rPr>
          <w:rFonts w:ascii="Times New Roman" w:hAnsi="Times New Roman" w:cs="Times New Roman"/>
          <w:color w:val="auto"/>
        </w:rPr>
        <w:t>5</w:t>
      </w:r>
      <w:r w:rsidRPr="008A2E3B">
        <w:rPr>
          <w:rFonts w:ascii="Times New Roman" w:hAnsi="Times New Roman" w:cs="Times New Roman"/>
          <w:color w:val="auto"/>
        </w:rPr>
        <w:t>00 %-át,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feltéve, hogy a családban létfenntartást veszélyeztető rendkívüli élethelyzet vagy a lakhatást lehetetlenné tevő élethelyzet áll fenn.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>Az (1) bekezdés alkalmazásában rendkívüli élethelyzetnek minősül:</w:t>
      </w:r>
    </w:p>
    <w:p w:rsidR="00496AE4" w:rsidRPr="008A2E3B" w:rsidRDefault="00496AE4" w:rsidP="00496AE4">
      <w:pPr>
        <w:pStyle w:val="Szvegtrzsbehzssal"/>
        <w:tabs>
          <w:tab w:val="left" w:pos="1440"/>
        </w:tabs>
        <w:ind w:left="1440" w:right="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 xml:space="preserve">a tartós betegség vagy rokkantság miatt bekövetkező jövedelem kiesés vagy egyszeri kiadás, </w:t>
      </w:r>
    </w:p>
    <w:p w:rsidR="00496AE4" w:rsidRPr="008A2E3B" w:rsidRDefault="00496AE4" w:rsidP="00496AE4">
      <w:pPr>
        <w:pStyle w:val="Szvegtrzsbehzssal"/>
        <w:tabs>
          <w:tab w:val="left" w:pos="1440"/>
        </w:tabs>
        <w:ind w:left="1440" w:right="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az elemi kárból, balesetből vagy sérelmére elkövetett bűncselekményből, szabálysértésből keletkezett anyagi kár,</w:t>
      </w:r>
    </w:p>
    <w:p w:rsidR="00496AE4" w:rsidRPr="008A2E3B" w:rsidRDefault="00496AE4" w:rsidP="00496AE4">
      <w:pPr>
        <w:pStyle w:val="Szvegtrzsbehzssal"/>
        <w:tabs>
          <w:tab w:val="left" w:pos="1440"/>
        </w:tabs>
        <w:ind w:left="1440" w:right="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a legalább három havi közüzemi díjhátralék, lakbérhátralék,</w:t>
      </w:r>
    </w:p>
    <w:p w:rsidR="00496AE4" w:rsidRPr="008A2E3B" w:rsidRDefault="00496AE4" w:rsidP="00496AE4">
      <w:pPr>
        <w:pStyle w:val="Szvegtrzsbehzssal"/>
        <w:tabs>
          <w:tab w:val="left" w:pos="1440"/>
        </w:tabs>
        <w:ind w:left="1440" w:right="72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d)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a pénzbeli ellátás kifizetése a jogosultság megállapításának elhúzódása miatt késik.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(3)</w:t>
      </w:r>
      <w:r w:rsidRPr="008A2E3B">
        <w:rPr>
          <w:rFonts w:ascii="Times New Roman" w:hAnsi="Times New Roman" w:cs="Times New Roman"/>
          <w:color w:val="auto"/>
        </w:rPr>
        <w:tab/>
        <w:t>A kamatmentes kölcsön összege a 40 000 Ft-ot abban az esetben haladhatja meg, ha a kérelmező letiltással nem terhelt rendszeres jövedelemmel rendelkezik.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(4)</w:t>
      </w:r>
      <w:r w:rsidRPr="008A2E3B">
        <w:rPr>
          <w:rFonts w:ascii="Times New Roman" w:hAnsi="Times New Roman" w:cs="Times New Roman"/>
          <w:color w:val="auto"/>
        </w:rPr>
        <w:tab/>
        <w:t xml:space="preserve">A kamatmentes kölcsön formájában megállapított települési támogatás összege nem haladhatja meg a 300 000 Ft-ot. 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(5)</w:t>
      </w:r>
      <w:r w:rsidRPr="008A2E3B">
        <w:rPr>
          <w:rFonts w:ascii="Times New Roman" w:hAnsi="Times New Roman" w:cs="Times New Roman"/>
          <w:color w:val="auto"/>
        </w:rPr>
        <w:tab/>
        <w:t>A kamatmentes kölcsönt havi egyenlő részletekben kell visszafizetni, a visszafizetés időtartama a 36 hónapot nem haladhatja meg.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(6)</w:t>
      </w:r>
      <w:r w:rsidRPr="008A2E3B">
        <w:rPr>
          <w:rFonts w:ascii="Times New Roman" w:hAnsi="Times New Roman" w:cs="Times New Roman"/>
          <w:color w:val="auto"/>
        </w:rPr>
        <w:tab/>
        <w:t>A törlesztést legkésőbb a folyósítás hónapját követő harmadik hónaptól kell megkezdeni.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(7)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Kérelemre a törlesztés kezdő időpontja, a törlesztés futamideje, a törlesztőrészlet összegszerűsége módosítható abban az esetben, ha a jogosult életkörülményei, így különösen egészségi állapota, munkavégzési képessége, jövedelemi- vagyoni helyzete, családi állapota olyan módon kedvezőtlenül változik, hogy a kamatmentes kölcsön visszafizetésének időtartama, mértéke maga vagy a vele közös háztartásban élő közeli hozzátartozóinak létfenntartását, egészségi állapotának fenntartását, gyógykezelését veszélyeztetné.</w:t>
      </w: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(8)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Ha a kamatmentes kölcsönben részesülő határidőre visszafizetési kötelezettségének felszólítás ellenére sem tesz eleget, úgy a hátralék egy összegben esedékessé válik.</w:t>
      </w: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(9)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Kérelemre a kamatmentes kölcsön visszafizetése alól mentesül a jogosult, ha az ő vagy vele közös háztartásban élő közeli hozzátartozója egészségi állapotának változása életveszéllyel fenyeget, vagy fenyegetett, elemi csapás, más vis maior helyzet miatt létfenntartása vagy lakhatása ellehetelenült.</w:t>
      </w:r>
    </w:p>
    <w:p w:rsidR="00496AE4" w:rsidRPr="008A2E3B" w:rsidRDefault="00496AE4" w:rsidP="00496AE4">
      <w:pPr>
        <w:pStyle w:val="fl1"/>
        <w:tabs>
          <w:tab w:val="left" w:pos="540"/>
        </w:tabs>
        <w:ind w:left="1080" w:right="72" w:hanging="108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(10)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A kamatmentes kölcsön visszafizetésének időtartama alatt a kölcsönben részesülő vagy a háztartás bármely tagja részére újabb települési támogatás kamatmentes kölcsön formájában nem állapítható meg.</w:t>
      </w: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(11)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A (7) és (9) bekezdésben meghatározott feltételek fennállását a kérelmezőnek igazolnia kell.</w:t>
      </w:r>
    </w:p>
    <w:p w:rsidR="00496AE4" w:rsidRPr="008A2E3B" w:rsidRDefault="00496AE4" w:rsidP="00496AE4">
      <w:pPr>
        <w:pStyle w:val="Szvegtrzsbehzssal"/>
        <w:tabs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2D2E39" w:rsidRDefault="006A2765" w:rsidP="002D2E39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496AE4" w:rsidRPr="006A2765">
        <w:rPr>
          <w:rFonts w:ascii="Times New Roman" w:hAnsi="Times New Roman" w:cs="Times New Roman"/>
          <w:color w:val="auto"/>
        </w:rPr>
        <w:t>.§</w:t>
      </w:r>
      <w:r w:rsidR="00496AE4" w:rsidRPr="006A2765">
        <w:rPr>
          <w:rFonts w:ascii="Times New Roman" w:hAnsi="Times New Roman" w:cs="Times New Roman"/>
          <w:color w:val="auto"/>
        </w:rPr>
        <w:tab/>
      </w:r>
      <w:r w:rsidR="002D2E39">
        <w:rPr>
          <w:rFonts w:ascii="Times New Roman" w:hAnsi="Times New Roman" w:cs="Times New Roman"/>
          <w:color w:val="auto"/>
        </w:rPr>
        <w:t xml:space="preserve">(1) </w:t>
      </w:r>
      <w:r w:rsidR="002D2E39">
        <w:rPr>
          <w:rFonts w:ascii="Times New Roman" w:hAnsi="Times New Roman" w:cs="Times New Roman"/>
          <w:color w:val="auto"/>
        </w:rPr>
        <w:tab/>
        <w:t xml:space="preserve">Ha temetésre kötelezett </w:t>
      </w:r>
      <w:proofErr w:type="spellStart"/>
      <w:r w:rsidR="002D2E39">
        <w:rPr>
          <w:rFonts w:ascii="Times New Roman" w:hAnsi="Times New Roman" w:cs="Times New Roman"/>
          <w:color w:val="auto"/>
        </w:rPr>
        <w:t>tótvázsonyi</w:t>
      </w:r>
      <w:proofErr w:type="spellEnd"/>
      <w:r w:rsidR="002D2E39">
        <w:rPr>
          <w:rFonts w:ascii="Times New Roman" w:hAnsi="Times New Roman" w:cs="Times New Roman"/>
          <w:color w:val="auto"/>
        </w:rPr>
        <w:t xml:space="preserve"> lakóhellyel rendelkező hozzátartozó családjában az egy főre eső jövedelem nem haladja meg az öregségi nyugdíjminimum 300 %-át, akkor a temetés költségeihez 70.000 Ft települési támogatásra jogosult.</w:t>
      </w:r>
    </w:p>
    <w:p w:rsidR="002D2E39" w:rsidRDefault="002D2E39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2D2E39" w:rsidRDefault="002D2E39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(2) </w:t>
      </w:r>
      <w:r>
        <w:rPr>
          <w:rFonts w:ascii="Times New Roman" w:hAnsi="Times New Roman" w:cs="Times New Roman"/>
          <w:color w:val="auto"/>
        </w:rPr>
        <w:tab/>
        <w:t xml:space="preserve">Ha temetésre kötelezett </w:t>
      </w:r>
      <w:proofErr w:type="spellStart"/>
      <w:r>
        <w:rPr>
          <w:rFonts w:ascii="Times New Roman" w:hAnsi="Times New Roman" w:cs="Times New Roman"/>
          <w:color w:val="auto"/>
        </w:rPr>
        <w:t>tótvázsonyi</w:t>
      </w:r>
      <w:proofErr w:type="spellEnd"/>
      <w:r>
        <w:rPr>
          <w:rFonts w:ascii="Times New Roman" w:hAnsi="Times New Roman" w:cs="Times New Roman"/>
          <w:color w:val="auto"/>
        </w:rPr>
        <w:t xml:space="preserve"> lakóhellyel rendelkező hozzátartozó családjában az egy főre eső jövedelem nem haladja meg az öregségi nyugdíjminimum 400 %-át, akkor a temetés költségeihez 50.000 Ft települési támogatásra jogosult.</w:t>
      </w:r>
    </w:p>
    <w:p w:rsidR="002D2E39" w:rsidRDefault="002D2E39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2D2E39" w:rsidRDefault="002D2E39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(3) </w:t>
      </w:r>
      <w:r>
        <w:rPr>
          <w:rFonts w:ascii="Times New Roman" w:hAnsi="Times New Roman" w:cs="Times New Roman"/>
          <w:color w:val="auto"/>
        </w:rPr>
        <w:tab/>
        <w:t xml:space="preserve">Az a temetésre kötelezett </w:t>
      </w:r>
      <w:proofErr w:type="spellStart"/>
      <w:r>
        <w:rPr>
          <w:rFonts w:ascii="Times New Roman" w:hAnsi="Times New Roman" w:cs="Times New Roman"/>
          <w:color w:val="auto"/>
        </w:rPr>
        <w:t>tótvázsonyi</w:t>
      </w:r>
      <w:proofErr w:type="spellEnd"/>
      <w:r>
        <w:rPr>
          <w:rFonts w:ascii="Times New Roman" w:hAnsi="Times New Roman" w:cs="Times New Roman"/>
          <w:color w:val="auto"/>
        </w:rPr>
        <w:t xml:space="preserve"> lakóhellyel rendelkező hozzátartozó, aki</w:t>
      </w:r>
      <w:r w:rsidR="001C22D3">
        <w:rPr>
          <w:rFonts w:ascii="Times New Roman" w:hAnsi="Times New Roman" w:cs="Times New Roman"/>
          <w:color w:val="auto"/>
        </w:rPr>
        <w:t>nek</w:t>
      </w:r>
      <w:r>
        <w:rPr>
          <w:rFonts w:ascii="Times New Roman" w:hAnsi="Times New Roman" w:cs="Times New Roman"/>
          <w:color w:val="auto"/>
        </w:rPr>
        <w:t xml:space="preserve"> (1) és (2) bekezdésben foglaltak alapján települési támogatásra nem </w:t>
      </w:r>
      <w:r w:rsidR="001C22D3">
        <w:rPr>
          <w:rFonts w:ascii="Times New Roman" w:hAnsi="Times New Roman" w:cs="Times New Roman"/>
          <w:color w:val="auto"/>
        </w:rPr>
        <w:t>állapítható meg</w:t>
      </w:r>
      <w:r>
        <w:rPr>
          <w:rFonts w:ascii="Times New Roman" w:hAnsi="Times New Roman" w:cs="Times New Roman"/>
          <w:color w:val="auto"/>
        </w:rPr>
        <w:t>, jövedelmétől függetlenül 30.000 Ft t</w:t>
      </w:r>
      <w:r w:rsidRPr="006A2765">
        <w:rPr>
          <w:rFonts w:ascii="Times New Roman" w:hAnsi="Times New Roman" w:cs="Times New Roman"/>
          <w:color w:val="auto"/>
        </w:rPr>
        <w:t>elepülési</w:t>
      </w:r>
      <w:r>
        <w:rPr>
          <w:rFonts w:ascii="Times New Roman" w:hAnsi="Times New Roman" w:cs="Times New Roman"/>
          <w:color w:val="auto"/>
        </w:rPr>
        <w:t xml:space="preserve"> támogatásra jogosult.</w:t>
      </w:r>
    </w:p>
    <w:p w:rsidR="006A2765" w:rsidRDefault="006A2765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6A2765" w:rsidRDefault="006A2765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6A2765" w:rsidRDefault="006A2765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</w:tabs>
        <w:ind w:left="1080" w:right="72" w:hanging="156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lastRenderedPageBreak/>
        <w:tab/>
        <w:t>(</w:t>
      </w:r>
      <w:r w:rsidR="002D2E39">
        <w:rPr>
          <w:rFonts w:ascii="Times New Roman" w:hAnsi="Times New Roman" w:cs="Times New Roman"/>
          <w:color w:val="auto"/>
        </w:rPr>
        <w:t>4</w:t>
      </w:r>
      <w:r w:rsidRPr="008A2E3B">
        <w:rPr>
          <w:rFonts w:ascii="Times New Roman" w:hAnsi="Times New Roman" w:cs="Times New Roman"/>
          <w:color w:val="auto"/>
        </w:rPr>
        <w:t>)</w:t>
      </w:r>
      <w:r w:rsidRPr="008A2E3B">
        <w:rPr>
          <w:rFonts w:ascii="Times New Roman" w:hAnsi="Times New Roman" w:cs="Times New Roman"/>
          <w:color w:val="auto"/>
        </w:rPr>
        <w:tab/>
        <w:t>A haláleset bekövetkeztére tekintettel igényelt települési támogatást a halálesetet követő hatvan napon belül kell benyújtani.</w:t>
      </w:r>
      <w:r w:rsidR="002D2E39">
        <w:rPr>
          <w:rFonts w:ascii="Times New Roman" w:hAnsi="Times New Roman" w:cs="Times New Roman"/>
          <w:color w:val="auto"/>
        </w:rPr>
        <w:t xml:space="preserve"> A kérelemhez csatolni kell a temetés költségeiről szóló számlát és halotti anyakönyvi kivonatot</w:t>
      </w: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880127" w:rsidP="00496AE4">
      <w:pPr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1</w:t>
      </w:r>
      <w:r w:rsidR="001C22D3">
        <w:rPr>
          <w:rFonts w:ascii="Times New Roman" w:hAnsi="Times New Roman" w:cs="Times New Roman"/>
          <w:bCs/>
        </w:rPr>
        <w:t>0</w:t>
      </w:r>
      <w:r w:rsidRPr="008A2E3B">
        <w:rPr>
          <w:rFonts w:ascii="Times New Roman" w:hAnsi="Times New Roman" w:cs="Times New Roman"/>
          <w:bCs/>
        </w:rPr>
        <w:t>.</w:t>
      </w:r>
      <w:r w:rsidR="00496AE4" w:rsidRPr="008A2E3B">
        <w:rPr>
          <w:rFonts w:ascii="Times New Roman" w:hAnsi="Times New Roman" w:cs="Times New Roman"/>
          <w:bCs/>
        </w:rPr>
        <w:t xml:space="preserve"> § (1) Az önkormányzat rendszeres települési támogatásként lakásfenntartási támogatást nyújt a szociálisan rászoruló háztartások részére a háztartás tagjai által lakott lakás fenntartásával kapcsolatos rendszeres kiadások viseléséhez (villanyáram, vízfogyasztás, csatornahasználat). </w:t>
      </w:r>
    </w:p>
    <w:p w:rsidR="00496AE4" w:rsidRPr="008A2E3B" w:rsidRDefault="00496AE4" w:rsidP="00496AE4">
      <w:pPr>
        <w:ind w:left="1148" w:hanging="406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(2)</w:t>
      </w:r>
      <w:r w:rsidRPr="008A2E3B">
        <w:rPr>
          <w:rFonts w:ascii="Times New Roman" w:hAnsi="Times New Roman" w:cs="Times New Roman"/>
          <w:bCs/>
        </w:rPr>
        <w:tab/>
        <w:t xml:space="preserve">A lakásfenntartási támogatást elsősorban természetbeni szociális ellátás formájában, és a lakásfenntartással összefüggő azon rendszeres kiadásokhoz kell nyújtani, amelyek megfizetésének elmaradása a kérelmező lakhatását a legnagyobb mértékben veszélyezteti. </w:t>
      </w:r>
    </w:p>
    <w:p w:rsidR="00496AE4" w:rsidRPr="008A2E3B" w:rsidRDefault="00496AE4" w:rsidP="00496AE4">
      <w:pPr>
        <w:ind w:left="1148" w:hanging="406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(3)</w:t>
      </w:r>
      <w:r w:rsidRPr="008A2E3B">
        <w:rPr>
          <w:rFonts w:ascii="Times New Roman" w:hAnsi="Times New Roman" w:cs="Times New Roman"/>
          <w:bCs/>
        </w:rPr>
        <w:tab/>
        <w:t>Lakásfenntartási támogatásra jogosult az a személy, akinek háztartásában az egy főre jutó havi jövedelem nem haladja meg az öregségi nyugdíj mindenkori legkisebb összegének 2</w:t>
      </w:r>
      <w:r w:rsidR="00D86B42">
        <w:rPr>
          <w:rFonts w:ascii="Times New Roman" w:hAnsi="Times New Roman" w:cs="Times New Roman"/>
          <w:bCs/>
        </w:rPr>
        <w:t>5</w:t>
      </w:r>
      <w:r w:rsidRPr="008A2E3B">
        <w:rPr>
          <w:rFonts w:ascii="Times New Roman" w:hAnsi="Times New Roman" w:cs="Times New Roman"/>
          <w:bCs/>
        </w:rPr>
        <w:t xml:space="preserve">0%-át, és a háztartás tagjai egyikének sincs vagyona. A lakásfenntartási támogatás havi összege, ha az egy főre jutó havi jövedelem </w:t>
      </w:r>
    </w:p>
    <w:p w:rsidR="00496AE4" w:rsidRPr="008A2E3B" w:rsidRDefault="00496AE4" w:rsidP="00496AE4">
      <w:pPr>
        <w:pStyle w:val="Listaszerbekezds"/>
        <w:numPr>
          <w:ilvl w:val="0"/>
          <w:numId w:val="13"/>
        </w:numPr>
        <w:spacing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A2E3B">
        <w:rPr>
          <w:rFonts w:ascii="Times New Roman" w:hAnsi="Times New Roman"/>
          <w:color w:val="000000"/>
          <w:sz w:val="24"/>
          <w:szCs w:val="24"/>
        </w:rPr>
        <w:t xml:space="preserve">nem haladja meg az öregségi nyugdíj legkisebb összegének </w:t>
      </w:r>
      <w:r w:rsidR="00D86B42">
        <w:rPr>
          <w:rFonts w:ascii="Times New Roman" w:hAnsi="Times New Roman"/>
          <w:color w:val="000000"/>
          <w:sz w:val="24"/>
          <w:szCs w:val="24"/>
        </w:rPr>
        <w:t>200</w:t>
      </w:r>
      <w:r w:rsidRPr="008A2E3B">
        <w:rPr>
          <w:rFonts w:ascii="Times New Roman" w:hAnsi="Times New Roman"/>
          <w:color w:val="000000"/>
          <w:sz w:val="24"/>
          <w:szCs w:val="24"/>
        </w:rPr>
        <w:t xml:space="preserve">%-át, </w:t>
      </w:r>
      <w:r w:rsidR="001C22D3">
        <w:rPr>
          <w:rFonts w:ascii="Times New Roman" w:hAnsi="Times New Roman"/>
          <w:color w:val="000000"/>
          <w:sz w:val="24"/>
          <w:szCs w:val="24"/>
        </w:rPr>
        <w:t>7</w:t>
      </w:r>
      <w:r w:rsidRPr="008A2E3B">
        <w:rPr>
          <w:rFonts w:ascii="Times New Roman" w:hAnsi="Times New Roman"/>
          <w:color w:val="000000"/>
          <w:sz w:val="24"/>
          <w:szCs w:val="24"/>
        </w:rPr>
        <w:t>.</w:t>
      </w:r>
      <w:r w:rsidR="001C22D3">
        <w:rPr>
          <w:rFonts w:ascii="Times New Roman" w:hAnsi="Times New Roman"/>
          <w:color w:val="000000"/>
          <w:sz w:val="24"/>
          <w:szCs w:val="24"/>
        </w:rPr>
        <w:t>5</w:t>
      </w:r>
      <w:r w:rsidRPr="008A2E3B">
        <w:rPr>
          <w:rFonts w:ascii="Times New Roman" w:hAnsi="Times New Roman"/>
          <w:color w:val="000000"/>
          <w:sz w:val="24"/>
          <w:szCs w:val="24"/>
        </w:rPr>
        <w:t>00,- Ft,</w:t>
      </w:r>
    </w:p>
    <w:p w:rsidR="00496AE4" w:rsidRPr="008A2E3B" w:rsidRDefault="00496AE4" w:rsidP="00496AE4">
      <w:pPr>
        <w:pStyle w:val="Listaszerbekezds"/>
        <w:numPr>
          <w:ilvl w:val="0"/>
          <w:numId w:val="13"/>
        </w:numPr>
        <w:spacing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8A2E3B">
        <w:rPr>
          <w:rFonts w:ascii="Times New Roman" w:hAnsi="Times New Roman"/>
          <w:color w:val="000000"/>
          <w:sz w:val="24"/>
          <w:szCs w:val="24"/>
        </w:rPr>
        <w:t>nem haladja meg az öregségi nyugdíj legkisebb összegének 2</w:t>
      </w:r>
      <w:r w:rsidR="00D86B42">
        <w:rPr>
          <w:rFonts w:ascii="Times New Roman" w:hAnsi="Times New Roman"/>
          <w:color w:val="000000"/>
          <w:sz w:val="24"/>
          <w:szCs w:val="24"/>
        </w:rPr>
        <w:t>50</w:t>
      </w:r>
      <w:r w:rsidRPr="008A2E3B">
        <w:rPr>
          <w:rFonts w:ascii="Times New Roman" w:hAnsi="Times New Roman"/>
          <w:color w:val="000000"/>
          <w:sz w:val="24"/>
          <w:szCs w:val="24"/>
        </w:rPr>
        <w:t xml:space="preserve">%-át, </w:t>
      </w:r>
      <w:r w:rsidR="001C22D3">
        <w:rPr>
          <w:rFonts w:ascii="Times New Roman" w:hAnsi="Times New Roman"/>
          <w:color w:val="000000"/>
          <w:sz w:val="24"/>
          <w:szCs w:val="24"/>
        </w:rPr>
        <w:t>6</w:t>
      </w:r>
      <w:r w:rsidRPr="008A2E3B">
        <w:rPr>
          <w:rFonts w:ascii="Times New Roman" w:hAnsi="Times New Roman"/>
          <w:color w:val="000000"/>
          <w:sz w:val="24"/>
          <w:szCs w:val="24"/>
        </w:rPr>
        <w:t>.000,- Ft,</w:t>
      </w:r>
    </w:p>
    <w:p w:rsidR="00496AE4" w:rsidRPr="008A2E3B" w:rsidRDefault="00496AE4" w:rsidP="00496AE4">
      <w:pPr>
        <w:ind w:left="1148" w:hanging="406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 xml:space="preserve"> (4)</w:t>
      </w:r>
      <w:r w:rsidRPr="008A2E3B">
        <w:rPr>
          <w:rFonts w:ascii="Times New Roman" w:hAnsi="Times New Roman" w:cs="Times New Roman"/>
          <w:bCs/>
        </w:rPr>
        <w:tab/>
        <w:t>A lakásfenntartási támogatásra való jogosultság megszűnik, ha:</w:t>
      </w:r>
    </w:p>
    <w:p w:rsidR="00496AE4" w:rsidRPr="008A2E3B" w:rsidRDefault="00496AE4" w:rsidP="00496AE4">
      <w:pPr>
        <w:pStyle w:val="Listaszerbekezds"/>
        <w:numPr>
          <w:ilvl w:val="0"/>
          <w:numId w:val="14"/>
        </w:numPr>
        <w:spacing w:line="240" w:lineRule="auto"/>
        <w:ind w:hanging="268"/>
        <w:jc w:val="both"/>
        <w:rPr>
          <w:rFonts w:ascii="Times New Roman" w:hAnsi="Times New Roman"/>
          <w:color w:val="000000"/>
          <w:sz w:val="24"/>
          <w:szCs w:val="24"/>
        </w:rPr>
      </w:pPr>
      <w:r w:rsidRPr="008A2E3B">
        <w:rPr>
          <w:rFonts w:ascii="Times New Roman" w:hAnsi="Times New Roman"/>
          <w:color w:val="000000"/>
          <w:sz w:val="24"/>
          <w:szCs w:val="24"/>
        </w:rPr>
        <w:t>a lakásfenntartási támogatásban részesülő személy lakcíme a támogatás folyósításának időtartama alatt megváltozik,</w:t>
      </w:r>
    </w:p>
    <w:p w:rsidR="00496AE4" w:rsidRPr="008A2E3B" w:rsidRDefault="00496AE4" w:rsidP="00496AE4">
      <w:pPr>
        <w:pStyle w:val="Listaszerbekezds"/>
        <w:numPr>
          <w:ilvl w:val="0"/>
          <w:numId w:val="14"/>
        </w:numPr>
        <w:spacing w:after="0" w:line="240" w:lineRule="auto"/>
        <w:ind w:left="1411" w:hanging="266"/>
        <w:jc w:val="both"/>
        <w:rPr>
          <w:rFonts w:ascii="Times New Roman" w:hAnsi="Times New Roman"/>
          <w:color w:val="000000"/>
          <w:sz w:val="24"/>
          <w:szCs w:val="24"/>
        </w:rPr>
      </w:pPr>
      <w:r w:rsidRPr="008A2E3B">
        <w:rPr>
          <w:rFonts w:ascii="Times New Roman" w:hAnsi="Times New Roman"/>
          <w:color w:val="000000"/>
          <w:sz w:val="24"/>
          <w:szCs w:val="24"/>
        </w:rPr>
        <w:t>a jogosult meghal.</w:t>
      </w:r>
    </w:p>
    <w:p w:rsidR="00496AE4" w:rsidRPr="008A2E3B" w:rsidRDefault="00496AE4" w:rsidP="00496AE4">
      <w:pPr>
        <w:ind w:left="1148" w:hanging="406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(5)</w:t>
      </w:r>
      <w:r w:rsidRPr="008A2E3B">
        <w:rPr>
          <w:rFonts w:ascii="Times New Roman" w:hAnsi="Times New Roman" w:cs="Times New Roman"/>
          <w:bCs/>
        </w:rPr>
        <w:tab/>
        <w:t>A változás, illetve a haláleset hónapjára járó lakásfenntartási támogatást az önkormányzat még teljes összegben folyósítja, de a támogatás további folyósítása megszüntetésre kerül.</w:t>
      </w:r>
    </w:p>
    <w:p w:rsidR="00496AE4" w:rsidRPr="008A2E3B" w:rsidRDefault="00496AE4" w:rsidP="00496AE4">
      <w:pPr>
        <w:ind w:left="1148" w:hanging="406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(6)</w:t>
      </w:r>
      <w:r w:rsidRPr="008A2E3B">
        <w:rPr>
          <w:rFonts w:ascii="Times New Roman" w:hAnsi="Times New Roman" w:cs="Times New Roman"/>
          <w:bCs/>
        </w:rPr>
        <w:tab/>
        <w:t>A lakásfenntartási támogatás ugyanazon lakásra csak egy jogosultnak állapítható meg, függetlenül a lakásban élő személyek és háztartások számától.</w:t>
      </w:r>
    </w:p>
    <w:p w:rsidR="00496AE4" w:rsidRPr="008A2E3B" w:rsidRDefault="00496AE4" w:rsidP="00496AE4">
      <w:pPr>
        <w:ind w:left="1190" w:hanging="448"/>
        <w:jc w:val="both"/>
        <w:rPr>
          <w:rFonts w:ascii="Times New Roman" w:hAnsi="Times New Roman" w:cs="Times New Roman"/>
          <w:bCs/>
        </w:rPr>
      </w:pPr>
      <w:r w:rsidRPr="008A2E3B">
        <w:rPr>
          <w:rFonts w:ascii="Times New Roman" w:hAnsi="Times New Roman" w:cs="Times New Roman"/>
          <w:bCs/>
        </w:rPr>
        <w:t>(7) A rendszeres települési támogatásként nyújtott lakásfenntartási támogatást egy évre kell megállapítani.</w:t>
      </w:r>
    </w:p>
    <w:p w:rsidR="00496AE4" w:rsidRPr="008A2E3B" w:rsidRDefault="00496AE4" w:rsidP="00880127">
      <w:pPr>
        <w:pStyle w:val="Szvegtrzsbehzssal"/>
        <w:tabs>
          <w:tab w:val="left" w:pos="540"/>
          <w:tab w:val="left" w:pos="1440"/>
        </w:tabs>
        <w:ind w:right="72"/>
        <w:rPr>
          <w:rFonts w:ascii="Times New Roman" w:hAnsi="Times New Roman" w:cs="Times New Roman"/>
          <w:color w:val="auto"/>
          <w:sz w:val="24"/>
          <w:szCs w:val="24"/>
        </w:rPr>
      </w:pPr>
    </w:p>
    <w:p w:rsidR="00496AE4" w:rsidRPr="008A2E3B" w:rsidRDefault="00496AE4" w:rsidP="00496AE4">
      <w:pPr>
        <w:pStyle w:val="Szvegtrzsbehzssal"/>
        <w:tabs>
          <w:tab w:val="left" w:pos="540"/>
          <w:tab w:val="left" w:pos="1440"/>
        </w:tabs>
        <w:ind w:left="1080" w:right="72" w:hanging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b/>
          <w:bCs/>
          <w:color w:val="auto"/>
          <w:sz w:val="24"/>
          <w:szCs w:val="24"/>
        </w:rPr>
        <w:t>3. Egyéb szociális ellátások</w:t>
      </w:r>
    </w:p>
    <w:p w:rsidR="00496AE4" w:rsidRPr="008A2E3B" w:rsidRDefault="00496AE4" w:rsidP="00496AE4">
      <w:pPr>
        <w:pStyle w:val="Szvegtrzsbehzssal"/>
        <w:tabs>
          <w:tab w:val="left" w:pos="540"/>
          <w:tab w:val="left" w:pos="1440"/>
        </w:tabs>
        <w:ind w:left="1080" w:right="72" w:hanging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96AE4" w:rsidRPr="008A2E3B" w:rsidRDefault="00880127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</w:t>
      </w:r>
      <w:r w:rsidR="001C22D3">
        <w:rPr>
          <w:rFonts w:ascii="Times New Roman" w:hAnsi="Times New Roman" w:cs="Times New Roman"/>
          <w:color w:val="auto"/>
        </w:rPr>
        <w:t>1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 xml:space="preserve">Beiskolázási segélyre jogosult az, aki a nappali oktatás munkarendje szerint tanulmányokat folytat vagy hallgatói jogviszonyban áll, </w:t>
      </w:r>
      <w:proofErr w:type="gramStart"/>
      <w:r w:rsidR="00496AE4" w:rsidRPr="008A2E3B">
        <w:rPr>
          <w:rFonts w:ascii="Times New Roman" w:hAnsi="Times New Roman" w:cs="Times New Roman"/>
          <w:color w:val="auto"/>
        </w:rPr>
        <w:t>feltéve</w:t>
      </w:r>
      <w:proofErr w:type="gramEnd"/>
      <w:r w:rsidR="00496AE4" w:rsidRPr="008A2E3B">
        <w:rPr>
          <w:rFonts w:ascii="Times New Roman" w:hAnsi="Times New Roman" w:cs="Times New Roman"/>
          <w:color w:val="auto"/>
        </w:rPr>
        <w:t xml:space="preserve"> hogy az őt gondozó családban az egy főre jutó jövedelem nem haladja meg: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a)</w:t>
      </w:r>
      <w:r w:rsidRPr="008A2E3B">
        <w:rPr>
          <w:rFonts w:ascii="Times New Roman" w:hAnsi="Times New Roman" w:cs="Times New Roman"/>
          <w:color w:val="auto"/>
        </w:rPr>
        <w:tab/>
        <w:t xml:space="preserve"> az egy gyermeket nevelő család esetében az öregségi nyugdíj mindenkori legkisebb összegének 2</w:t>
      </w:r>
      <w:r w:rsidR="001C22D3">
        <w:rPr>
          <w:rFonts w:ascii="Times New Roman" w:hAnsi="Times New Roman" w:cs="Times New Roman"/>
          <w:color w:val="auto"/>
        </w:rPr>
        <w:t>5</w:t>
      </w:r>
      <w:r w:rsidRPr="008A2E3B">
        <w:rPr>
          <w:rFonts w:ascii="Times New Roman" w:hAnsi="Times New Roman" w:cs="Times New Roman"/>
          <w:color w:val="auto"/>
        </w:rPr>
        <w:t>0 %-át,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b)</w:t>
      </w:r>
      <w:r w:rsidRPr="008A2E3B">
        <w:rPr>
          <w:rFonts w:ascii="Times New Roman" w:hAnsi="Times New Roman" w:cs="Times New Roman"/>
          <w:color w:val="auto"/>
        </w:rPr>
        <w:tab/>
        <w:t xml:space="preserve">a két gyermeket nevelő család esetében az öregségi nyugdíj mindenkori legkisebb összegének </w:t>
      </w:r>
      <w:r w:rsidR="001C22D3">
        <w:rPr>
          <w:rFonts w:ascii="Times New Roman" w:hAnsi="Times New Roman" w:cs="Times New Roman"/>
          <w:color w:val="auto"/>
        </w:rPr>
        <w:t>21</w:t>
      </w:r>
      <w:r w:rsidRPr="008A2E3B">
        <w:rPr>
          <w:rFonts w:ascii="Times New Roman" w:hAnsi="Times New Roman" w:cs="Times New Roman"/>
          <w:color w:val="auto"/>
        </w:rPr>
        <w:t>0 %-át,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c)</w:t>
      </w:r>
      <w:r w:rsidRPr="008A2E3B">
        <w:rPr>
          <w:rFonts w:ascii="Times New Roman" w:hAnsi="Times New Roman" w:cs="Times New Roman"/>
          <w:color w:val="auto"/>
        </w:rPr>
        <w:tab/>
        <w:t xml:space="preserve">a három gyermeket nevelő család esetében </w:t>
      </w:r>
      <w:proofErr w:type="gramStart"/>
      <w:r w:rsidRPr="008A2E3B">
        <w:rPr>
          <w:rFonts w:ascii="Times New Roman" w:hAnsi="Times New Roman" w:cs="Times New Roman"/>
          <w:color w:val="auto"/>
        </w:rPr>
        <w:t>a</w:t>
      </w:r>
      <w:proofErr w:type="gramEnd"/>
      <w:r w:rsidRPr="008A2E3B">
        <w:rPr>
          <w:rFonts w:ascii="Times New Roman" w:hAnsi="Times New Roman" w:cs="Times New Roman"/>
          <w:color w:val="auto"/>
        </w:rPr>
        <w:t xml:space="preserve"> az öregségi nyugdíj mindenkori legkisebb összegének 1</w:t>
      </w:r>
      <w:r w:rsidR="001C22D3">
        <w:rPr>
          <w:rFonts w:ascii="Times New Roman" w:hAnsi="Times New Roman" w:cs="Times New Roman"/>
          <w:color w:val="auto"/>
        </w:rPr>
        <w:t>80</w:t>
      </w:r>
      <w:r w:rsidRPr="008A2E3B">
        <w:rPr>
          <w:rFonts w:ascii="Times New Roman" w:hAnsi="Times New Roman" w:cs="Times New Roman"/>
          <w:color w:val="auto"/>
        </w:rPr>
        <w:t xml:space="preserve"> %-át,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d)</w:t>
      </w:r>
      <w:r w:rsidRPr="008A2E3B">
        <w:rPr>
          <w:rFonts w:ascii="Times New Roman" w:hAnsi="Times New Roman" w:cs="Times New Roman"/>
          <w:color w:val="auto"/>
        </w:rPr>
        <w:tab/>
        <w:t>a négy vagy több gyermeket nevelő családok esetében az öregségi nyugdíj mindenkori legkisebb összegének 1</w:t>
      </w:r>
      <w:r w:rsidR="001C22D3">
        <w:rPr>
          <w:rFonts w:ascii="Times New Roman" w:hAnsi="Times New Roman" w:cs="Times New Roman"/>
          <w:color w:val="auto"/>
        </w:rPr>
        <w:t>5</w:t>
      </w:r>
      <w:r w:rsidRPr="008A2E3B">
        <w:rPr>
          <w:rFonts w:ascii="Times New Roman" w:hAnsi="Times New Roman" w:cs="Times New Roman"/>
          <w:color w:val="auto"/>
        </w:rPr>
        <w:t>0 %-át.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>A beiskolázási segély összege: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a)</w:t>
      </w:r>
      <w:r w:rsidRPr="008A2E3B">
        <w:rPr>
          <w:rFonts w:ascii="Times New Roman" w:hAnsi="Times New Roman" w:cs="Times New Roman"/>
          <w:color w:val="auto"/>
        </w:rPr>
        <w:tab/>
        <w:t xml:space="preserve">az alapfokú oktatásban fennálló tanulói jogviszony esetében </w:t>
      </w:r>
      <w:r w:rsidR="001C22D3">
        <w:rPr>
          <w:rFonts w:ascii="Times New Roman" w:hAnsi="Times New Roman" w:cs="Times New Roman"/>
          <w:color w:val="auto"/>
        </w:rPr>
        <w:t>80</w:t>
      </w:r>
      <w:r w:rsidRPr="008A2E3B">
        <w:rPr>
          <w:rFonts w:ascii="Times New Roman" w:hAnsi="Times New Roman" w:cs="Times New Roman"/>
          <w:color w:val="auto"/>
        </w:rPr>
        <w:t>00 Ft,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b)</w:t>
      </w:r>
      <w:r w:rsidRPr="008A2E3B">
        <w:rPr>
          <w:rFonts w:ascii="Times New Roman" w:hAnsi="Times New Roman" w:cs="Times New Roman"/>
          <w:color w:val="auto"/>
        </w:rPr>
        <w:tab/>
        <w:t xml:space="preserve">a középfokú oktatásban fennálló tanulói jogviszony esetében </w:t>
      </w:r>
      <w:r w:rsidR="001C22D3">
        <w:rPr>
          <w:rFonts w:ascii="Times New Roman" w:hAnsi="Times New Roman" w:cs="Times New Roman"/>
          <w:color w:val="auto"/>
        </w:rPr>
        <w:t>100</w:t>
      </w:r>
      <w:r w:rsidRPr="008A2E3B">
        <w:rPr>
          <w:rFonts w:ascii="Times New Roman" w:hAnsi="Times New Roman" w:cs="Times New Roman"/>
          <w:color w:val="auto"/>
        </w:rPr>
        <w:t>00 Ft,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c)</w:t>
      </w:r>
      <w:r w:rsidRPr="008A2E3B">
        <w:rPr>
          <w:rFonts w:ascii="Times New Roman" w:hAnsi="Times New Roman" w:cs="Times New Roman"/>
          <w:color w:val="auto"/>
        </w:rPr>
        <w:tab/>
        <w:t>a felsőfokú oktatásban fennálló hallgatói jogviszony esetében 20 000 Ft.</w:t>
      </w:r>
    </w:p>
    <w:p w:rsidR="00496AE4" w:rsidRPr="008A2E3B" w:rsidRDefault="00496AE4" w:rsidP="00496AE4">
      <w:pPr>
        <w:tabs>
          <w:tab w:val="left" w:pos="540"/>
          <w:tab w:val="left" w:pos="1080"/>
          <w:tab w:val="left" w:pos="1440"/>
        </w:tabs>
        <w:ind w:left="1416" w:right="72" w:hanging="1416"/>
        <w:jc w:val="both"/>
        <w:rPr>
          <w:rFonts w:ascii="Times New Roman" w:hAnsi="Times New Roman" w:cs="Times New Roman"/>
          <w:color w:val="auto"/>
        </w:rPr>
      </w:pPr>
    </w:p>
    <w:p w:rsidR="00496AE4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lastRenderedPageBreak/>
        <w:tab/>
        <w:t>(3)</w:t>
      </w:r>
      <w:r w:rsidRPr="008A2E3B">
        <w:rPr>
          <w:rFonts w:ascii="Times New Roman" w:hAnsi="Times New Roman" w:cs="Times New Roman"/>
          <w:color w:val="auto"/>
        </w:rPr>
        <w:tab/>
        <w:t>A beiskolázási segély iránti kérelmet a tanév kezdetét követően október 10. napjáig lehet benyújtani</w:t>
      </w:r>
    </w:p>
    <w:p w:rsidR="00496AE4" w:rsidRPr="008A2E3B" w:rsidRDefault="00496AE4" w:rsidP="001C22D3">
      <w:pPr>
        <w:tabs>
          <w:tab w:val="left" w:pos="0"/>
          <w:tab w:val="left" w:pos="540"/>
          <w:tab w:val="left" w:pos="1080"/>
        </w:tabs>
        <w:ind w:right="7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Szvegtrzsbehzssal"/>
        <w:tabs>
          <w:tab w:val="left" w:pos="0"/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C22D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>.§</w:t>
      </w:r>
      <w:r w:rsidR="00880127" w:rsidRPr="008A2E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="00880127" w:rsidRPr="008A2E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 xml:space="preserve">Továbbtanulási támogatásban részesíthető az a tótvázsonyi lakóhellyel rendelkező tanuló, aki középiskolai tanulmányait az Oktatási Minisztérium által beindított Arany János Tehetséggondozó Program keretei között folytatja, és a tanuló családjában az egy főre jutó havi jövedelem összege nem haladja meg az öregségi nyugdíj mindenkori legkisebb összegének 200 %-át. </w:t>
      </w:r>
    </w:p>
    <w:p w:rsidR="00496AE4" w:rsidRPr="008A2E3B" w:rsidRDefault="00496AE4" w:rsidP="00496AE4">
      <w:pPr>
        <w:pStyle w:val="bekezds"/>
        <w:rPr>
          <w:sz w:val="24"/>
          <w:szCs w:val="24"/>
        </w:rPr>
      </w:pPr>
      <w:r w:rsidRPr="008A2E3B">
        <w:rPr>
          <w:sz w:val="24"/>
          <w:szCs w:val="24"/>
        </w:rPr>
        <w:tab/>
        <w:t>(2)</w:t>
      </w:r>
      <w:r w:rsidRPr="008A2E3B">
        <w:rPr>
          <w:sz w:val="24"/>
          <w:szCs w:val="24"/>
        </w:rPr>
        <w:tab/>
        <w:t xml:space="preserve">A támogatás mértéke a tanulmányok folytatásának idejére </w:t>
      </w:r>
      <w:proofErr w:type="spellStart"/>
      <w:r w:rsidRPr="008A2E3B">
        <w:rPr>
          <w:sz w:val="24"/>
          <w:szCs w:val="24"/>
        </w:rPr>
        <w:t>tanévenként</w:t>
      </w:r>
      <w:proofErr w:type="spellEnd"/>
      <w:r w:rsidRPr="008A2E3B">
        <w:rPr>
          <w:sz w:val="24"/>
          <w:szCs w:val="24"/>
        </w:rPr>
        <w:t xml:space="preserve"> 10 hónapon keresztül 3.000,- Ft/hó. </w:t>
      </w:r>
    </w:p>
    <w:p w:rsidR="00496AE4" w:rsidRPr="008A2E3B" w:rsidRDefault="00496AE4" w:rsidP="00880127">
      <w:pPr>
        <w:tabs>
          <w:tab w:val="left" w:pos="540"/>
          <w:tab w:val="left" w:pos="1080"/>
        </w:tabs>
        <w:ind w:right="7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880127" w:rsidP="00496AE4">
      <w:pPr>
        <w:tabs>
          <w:tab w:val="left" w:pos="540"/>
          <w:tab w:val="left" w:pos="1080"/>
        </w:tabs>
        <w:ind w:left="1080" w:right="70" w:hanging="108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</w:t>
      </w:r>
      <w:r w:rsidR="001C22D3">
        <w:rPr>
          <w:rFonts w:ascii="Times New Roman" w:hAnsi="Times New Roman" w:cs="Times New Roman"/>
          <w:color w:val="auto"/>
        </w:rPr>
        <w:t>3.</w:t>
      </w:r>
      <w:r w:rsidR="00496AE4" w:rsidRPr="008A2E3B">
        <w:rPr>
          <w:rFonts w:ascii="Times New Roman" w:hAnsi="Times New Roman" w:cs="Times New Roman"/>
          <w:color w:val="auto"/>
        </w:rPr>
        <w:t>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>Rendszeres települési támogatásként ápolási díjra jogosult az a személy, akinek családjában az egy főre jutó jövedelem nem haladja meg az öregségi nyugdíj mindenkori legkisebb összegének 150 %-át, egyedülálló személy esetében a 200 %-át.</w:t>
      </w:r>
    </w:p>
    <w:p w:rsidR="00496AE4" w:rsidRPr="008A2E3B" w:rsidRDefault="00496AE4" w:rsidP="00496AE4">
      <w:pPr>
        <w:tabs>
          <w:tab w:val="left" w:pos="567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(2)</w:t>
      </w:r>
      <w:r w:rsidRPr="008A2E3B">
        <w:rPr>
          <w:rFonts w:ascii="Times New Roman" w:hAnsi="Times New Roman" w:cs="Times New Roman"/>
          <w:color w:val="auto"/>
        </w:rPr>
        <w:tab/>
        <w:t>Az ápolási díj havi összege az éves központi költségvetési törvényben meghatározott alapösszeg 80 %-a.</w:t>
      </w: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(3)</w:t>
      </w:r>
      <w:r w:rsidRPr="008A2E3B">
        <w:rPr>
          <w:rFonts w:ascii="Times New Roman" w:hAnsi="Times New Roman" w:cs="Times New Roman"/>
          <w:color w:val="auto"/>
        </w:rPr>
        <w:tab/>
        <w:t>Az ápolást végző személy az ápolási kötelezettségét akkor nem teljesíti, ha:</w:t>
      </w:r>
    </w:p>
    <w:p w:rsidR="00496AE4" w:rsidRPr="008A2E3B" w:rsidRDefault="00496AE4" w:rsidP="00496AE4">
      <w:pPr>
        <w:numPr>
          <w:ilvl w:val="0"/>
          <w:numId w:val="1"/>
        </w:numPr>
        <w:tabs>
          <w:tab w:val="left" w:pos="720"/>
          <w:tab w:val="left" w:pos="1440"/>
        </w:tabs>
        <w:ind w:left="1800" w:right="72" w:hanging="72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az ápolt személy alapvető gondozási, ápolási igényének kielégítéséről,</w:t>
      </w:r>
    </w:p>
    <w:p w:rsidR="00496AE4" w:rsidRPr="008A2E3B" w:rsidRDefault="00880127" w:rsidP="00880127">
      <w:pPr>
        <w:tabs>
          <w:tab w:val="left" w:pos="720"/>
        </w:tabs>
        <w:ind w:left="108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 xml:space="preserve">b) </w:t>
      </w:r>
      <w:r w:rsidR="00496AE4" w:rsidRPr="008A2E3B">
        <w:rPr>
          <w:rFonts w:ascii="Times New Roman" w:hAnsi="Times New Roman" w:cs="Times New Roman"/>
          <w:color w:val="auto"/>
        </w:rPr>
        <w:t>az ápolt személyes higiénés feltételeinek biztosításáról</w:t>
      </w:r>
    </w:p>
    <w:p w:rsidR="00496AE4" w:rsidRPr="008A2E3B" w:rsidRDefault="00496AE4" w:rsidP="00496AE4">
      <w:pPr>
        <w:tabs>
          <w:tab w:val="left" w:pos="1080"/>
        </w:tabs>
        <w:ind w:left="108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nem gondoskodik.</w:t>
      </w:r>
    </w:p>
    <w:p w:rsidR="00496AE4" w:rsidRPr="008A2E3B" w:rsidRDefault="00496AE4" w:rsidP="00496AE4">
      <w:pPr>
        <w:tabs>
          <w:tab w:val="left" w:pos="567"/>
          <w:tab w:val="left" w:pos="720"/>
          <w:tab w:val="left" w:pos="144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(4)</w:t>
      </w:r>
      <w:r w:rsidRPr="008A2E3B">
        <w:rPr>
          <w:rFonts w:ascii="Times New Roman" w:hAnsi="Times New Roman" w:cs="Times New Roman"/>
          <w:color w:val="auto"/>
        </w:rPr>
        <w:tab/>
        <w:t>A (3) bekezdésben meghatározott feltételek teljesülésének ellenőrzésére környezettanulmány készítésével - felkérésre - a házi segítségnyújtást biztosító intézmény is jogosult.</w:t>
      </w: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(5)</w:t>
      </w:r>
      <w:r w:rsidRPr="008A2E3B">
        <w:rPr>
          <w:rFonts w:ascii="Times New Roman" w:hAnsi="Times New Roman" w:cs="Times New Roman"/>
          <w:color w:val="auto"/>
        </w:rPr>
        <w:tab/>
        <w:t>Meg kell szüntetni az ápolási díjra való jogosultságot, ha a felülvizsgálat során az ápoló nem működik együtt az eljáró hatósággal.</w:t>
      </w: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(6)</w:t>
      </w:r>
      <w:r w:rsidRPr="008A2E3B">
        <w:rPr>
          <w:rFonts w:ascii="Times New Roman" w:hAnsi="Times New Roman" w:cs="Times New Roman"/>
          <w:color w:val="auto"/>
        </w:rPr>
        <w:tab/>
        <w:t>Az ápolási díjra a szociális igazgatásról és szociális ellátásokról szóló 1993. évi III. törvény rendelkezéseit kell alkalmazni.</w:t>
      </w: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540"/>
        <w:jc w:val="both"/>
        <w:outlineLvl w:val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(7)  A rendszeres települési támogatásként nyújtott ápolási díjat egy évre kell megállapítani.</w:t>
      </w:r>
    </w:p>
    <w:p w:rsidR="00496AE4" w:rsidRPr="008A2E3B" w:rsidRDefault="00496AE4" w:rsidP="00496AE4">
      <w:pPr>
        <w:tabs>
          <w:tab w:val="left" w:pos="720"/>
          <w:tab w:val="left" w:pos="1080"/>
        </w:tabs>
        <w:ind w:left="1080" w:right="70" w:hanging="1080"/>
        <w:jc w:val="both"/>
        <w:outlineLvl w:val="0"/>
        <w:rPr>
          <w:rFonts w:ascii="Times New Roman" w:hAnsi="Times New Roman" w:cs="Times New Roman"/>
          <w:color w:val="auto"/>
        </w:rPr>
      </w:pPr>
    </w:p>
    <w:p w:rsidR="00496AE4" w:rsidRPr="008A2E3B" w:rsidRDefault="00880127" w:rsidP="00496AE4">
      <w:pPr>
        <w:pStyle w:val="Szvegtrzsbehzssal"/>
        <w:tabs>
          <w:tab w:val="left" w:pos="540"/>
          <w:tab w:val="left" w:pos="1440"/>
        </w:tabs>
        <w:ind w:left="1080" w:right="72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C22D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96AE4" w:rsidRPr="008A2E3B">
        <w:rPr>
          <w:rFonts w:ascii="Times New Roman" w:hAnsi="Times New Roman" w:cs="Times New Roman"/>
          <w:color w:val="auto"/>
          <w:sz w:val="24"/>
          <w:szCs w:val="24"/>
        </w:rPr>
        <w:t>.§</w:t>
      </w:r>
      <w:r w:rsidR="00496AE4" w:rsidRPr="008A2E3B">
        <w:rPr>
          <w:rFonts w:ascii="Times New Roman" w:hAnsi="Times New Roman" w:cs="Times New Roman"/>
          <w:color w:val="auto"/>
          <w:sz w:val="24"/>
          <w:szCs w:val="24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  <w:sz w:val="24"/>
          <w:szCs w:val="24"/>
        </w:rPr>
        <w:tab/>
        <w:t>Méltányossági jogcímen közgyógyellátásra jogosult az a személy, akinek:</w:t>
      </w:r>
    </w:p>
    <w:p w:rsidR="00496AE4" w:rsidRPr="008A2E3B" w:rsidRDefault="00496AE4" w:rsidP="00496AE4">
      <w:pPr>
        <w:numPr>
          <w:ilvl w:val="0"/>
          <w:numId w:val="4"/>
        </w:numPr>
        <w:tabs>
          <w:tab w:val="num" w:pos="1440"/>
        </w:tabs>
        <w:ind w:right="70" w:hanging="31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családjában az egy főre jutó havi jövedelem nem éri el az öregségi nyugdíj mindenkori legkisebb összegének 150 %-át, egyedül élő esetén a 200 %-át, és</w:t>
      </w:r>
    </w:p>
    <w:p w:rsidR="00496AE4" w:rsidRPr="008A2E3B" w:rsidRDefault="00496AE4" w:rsidP="00496AE4">
      <w:pPr>
        <w:numPr>
          <w:ilvl w:val="0"/>
          <w:numId w:val="4"/>
        </w:numPr>
        <w:tabs>
          <w:tab w:val="num" w:pos="1440"/>
          <w:tab w:val="num" w:pos="1980"/>
        </w:tabs>
        <w:ind w:right="70" w:hanging="31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havi rendszeres gyógyító ellátásának költsége meghaladja az öregségi nyugdíj mindenkori legkisebb összegének 25 %-át.</w:t>
      </w:r>
    </w:p>
    <w:p w:rsidR="00496AE4" w:rsidRPr="008A2E3B" w:rsidRDefault="00496AE4" w:rsidP="00496AE4">
      <w:pPr>
        <w:tabs>
          <w:tab w:val="num" w:pos="1980"/>
        </w:tabs>
        <w:ind w:left="1980" w:right="70" w:hanging="54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1080"/>
        </w:tabs>
        <w:ind w:left="1080" w:right="70" w:hanging="54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(2)</w:t>
      </w:r>
      <w:r w:rsidRPr="008A2E3B">
        <w:rPr>
          <w:rFonts w:ascii="Times New Roman" w:hAnsi="Times New Roman" w:cs="Times New Roman"/>
          <w:color w:val="auto"/>
        </w:rPr>
        <w:tab/>
        <w:t>A közgyógyellátásra a szociális igazgatásról és szociális ellátásokról szóló 1993. évi III. törvény rendelkezéseit kell alkalmazni.</w:t>
      </w:r>
    </w:p>
    <w:p w:rsidR="00496AE4" w:rsidRPr="008A2E3B" w:rsidRDefault="00496AE4" w:rsidP="00496AE4">
      <w:pPr>
        <w:ind w:right="7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496AE4">
      <w:pPr>
        <w:tabs>
          <w:tab w:val="left" w:pos="54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</w:t>
      </w:r>
      <w:r w:rsidR="001C22D3">
        <w:rPr>
          <w:rFonts w:ascii="Times New Roman" w:hAnsi="Times New Roman" w:cs="Times New Roman"/>
          <w:color w:val="auto"/>
        </w:rPr>
        <w:t>5</w:t>
      </w:r>
      <w:r w:rsidRPr="008A2E3B">
        <w:rPr>
          <w:rFonts w:ascii="Times New Roman" w:hAnsi="Times New Roman" w:cs="Times New Roman"/>
          <w:color w:val="auto"/>
        </w:rPr>
        <w:t>.§</w:t>
      </w:r>
      <w:r w:rsidRPr="008A2E3B">
        <w:rPr>
          <w:rFonts w:ascii="Times New Roman" w:hAnsi="Times New Roman" w:cs="Times New Roman"/>
          <w:color w:val="auto"/>
        </w:rPr>
        <w:tab/>
        <w:t>(1)</w:t>
      </w:r>
      <w:r w:rsidRPr="008A2E3B">
        <w:rPr>
          <w:rFonts w:ascii="Times New Roman" w:hAnsi="Times New Roman" w:cs="Times New Roman"/>
          <w:color w:val="auto"/>
        </w:rPr>
        <w:tab/>
        <w:t>A köztemetés költségének megtérítési kötelezettsége alól kérelemre az eltemettetésre köteles személyt mentesíteni kell:</w:t>
      </w:r>
    </w:p>
    <w:p w:rsidR="00496AE4" w:rsidRPr="008A2E3B" w:rsidRDefault="00496AE4" w:rsidP="00496AE4">
      <w:pPr>
        <w:tabs>
          <w:tab w:val="left" w:pos="1980"/>
        </w:tabs>
        <w:ind w:left="1440" w:right="72" w:hanging="36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a)</w:t>
      </w:r>
      <w:r w:rsidRPr="008A2E3B">
        <w:rPr>
          <w:rFonts w:ascii="Times New Roman" w:hAnsi="Times New Roman" w:cs="Times New Roman"/>
          <w:color w:val="auto"/>
        </w:rPr>
        <w:tab/>
        <w:t>részben, ha</w:t>
      </w:r>
    </w:p>
    <w:p w:rsidR="00496AE4" w:rsidRPr="008A2E3B" w:rsidRDefault="00496AE4" w:rsidP="00496AE4">
      <w:pPr>
        <w:tabs>
          <w:tab w:val="left" w:pos="1980"/>
        </w:tabs>
        <w:ind w:left="1980" w:right="72" w:hanging="540"/>
        <w:jc w:val="both"/>
        <w:rPr>
          <w:rFonts w:ascii="Times New Roman" w:hAnsi="Times New Roman" w:cs="Times New Roman"/>
          <w:color w:val="auto"/>
        </w:rPr>
      </w:pPr>
      <w:proofErr w:type="spellStart"/>
      <w:r w:rsidRPr="008A2E3B">
        <w:rPr>
          <w:rFonts w:ascii="Times New Roman" w:hAnsi="Times New Roman" w:cs="Times New Roman"/>
          <w:color w:val="auto"/>
        </w:rPr>
        <w:lastRenderedPageBreak/>
        <w:t>aa</w:t>
      </w:r>
      <w:proofErr w:type="spellEnd"/>
      <w:r w:rsidRPr="008A2E3B">
        <w:rPr>
          <w:rFonts w:ascii="Times New Roman" w:hAnsi="Times New Roman" w:cs="Times New Roman"/>
          <w:color w:val="auto"/>
        </w:rPr>
        <w:t>)</w:t>
      </w:r>
      <w:r w:rsidRPr="008A2E3B">
        <w:rPr>
          <w:rFonts w:ascii="Times New Roman" w:hAnsi="Times New Roman" w:cs="Times New Roman"/>
          <w:color w:val="auto"/>
        </w:rPr>
        <w:tab/>
        <w:t>egyedül élő és havi jövedelme az öregségi nyugdíj mindenkori legkisebb összegének 200 %-át nem haladja meg, vagy</w:t>
      </w:r>
    </w:p>
    <w:p w:rsidR="00496AE4" w:rsidRPr="008A2E3B" w:rsidRDefault="00496AE4" w:rsidP="00496AE4">
      <w:pPr>
        <w:tabs>
          <w:tab w:val="left" w:pos="1440"/>
          <w:tab w:val="left" w:pos="1980"/>
        </w:tabs>
        <w:ind w:left="1980" w:right="72" w:hanging="54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ab)</w:t>
      </w:r>
      <w:r w:rsidRPr="008A2E3B">
        <w:rPr>
          <w:rFonts w:ascii="Times New Roman" w:hAnsi="Times New Roman" w:cs="Times New Roman"/>
          <w:color w:val="auto"/>
        </w:rPr>
        <w:tab/>
        <w:t>családjában az egy főre jutó havi jövedelem az öregségi nyugdíj mindenkori legkisebb összegének 150 %-át nem haladja meg,</w:t>
      </w:r>
    </w:p>
    <w:p w:rsidR="00496AE4" w:rsidRPr="008A2E3B" w:rsidRDefault="00496AE4" w:rsidP="00496AE4">
      <w:pPr>
        <w:tabs>
          <w:tab w:val="left" w:pos="1260"/>
          <w:tab w:val="left" w:pos="1440"/>
          <w:tab w:val="left" w:pos="1980"/>
        </w:tabs>
        <w:ind w:left="1440" w:right="72" w:hanging="36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b)</w:t>
      </w:r>
      <w:r w:rsidRPr="008A2E3B">
        <w:rPr>
          <w:rFonts w:ascii="Times New Roman" w:hAnsi="Times New Roman" w:cs="Times New Roman"/>
          <w:color w:val="auto"/>
        </w:rPr>
        <w:tab/>
        <w:t>egészében, ha</w:t>
      </w:r>
    </w:p>
    <w:p w:rsidR="00496AE4" w:rsidRPr="008A2E3B" w:rsidRDefault="00496AE4" w:rsidP="00496AE4">
      <w:pPr>
        <w:tabs>
          <w:tab w:val="left" w:pos="1440"/>
          <w:tab w:val="left" w:pos="1980"/>
        </w:tabs>
        <w:ind w:left="1980" w:right="72" w:hanging="90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proofErr w:type="spellStart"/>
      <w:r w:rsidRPr="008A2E3B">
        <w:rPr>
          <w:rFonts w:ascii="Times New Roman" w:hAnsi="Times New Roman" w:cs="Times New Roman"/>
          <w:color w:val="auto"/>
        </w:rPr>
        <w:t>ba</w:t>
      </w:r>
      <w:proofErr w:type="spellEnd"/>
      <w:r w:rsidRPr="008A2E3B">
        <w:rPr>
          <w:rFonts w:ascii="Times New Roman" w:hAnsi="Times New Roman" w:cs="Times New Roman"/>
          <w:color w:val="auto"/>
        </w:rPr>
        <w:t>)</w:t>
      </w:r>
      <w:r w:rsidRPr="008A2E3B">
        <w:rPr>
          <w:rFonts w:ascii="Times New Roman" w:hAnsi="Times New Roman" w:cs="Times New Roman"/>
          <w:color w:val="auto"/>
        </w:rPr>
        <w:tab/>
        <w:t>egyedül élő és havi jövedelme az öregségi nyugdíj mindenkori legkisebb összegének 150 %-át nem haladja meg, vagy</w:t>
      </w:r>
    </w:p>
    <w:p w:rsidR="00496AE4" w:rsidRPr="008A2E3B" w:rsidRDefault="00496AE4" w:rsidP="00496AE4">
      <w:pPr>
        <w:numPr>
          <w:ilvl w:val="0"/>
          <w:numId w:val="5"/>
        </w:numPr>
        <w:tabs>
          <w:tab w:val="left" w:pos="1980"/>
        </w:tabs>
        <w:ind w:left="1980" w:right="72" w:hanging="54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családjában az egy főre jutó havi jövedelem az öregségi nyugdíj mindenkori legkisebb összegét nem haladja meg.</w:t>
      </w:r>
    </w:p>
    <w:p w:rsidR="00496AE4" w:rsidRPr="008A2E3B" w:rsidRDefault="00496AE4" w:rsidP="00496AE4">
      <w:pPr>
        <w:tabs>
          <w:tab w:val="left" w:pos="126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pStyle w:val="Szvegtrzsbehzssal"/>
        <w:tabs>
          <w:tab w:val="left" w:pos="0"/>
          <w:tab w:val="left" w:pos="540"/>
          <w:tab w:val="left" w:pos="1080"/>
        </w:tabs>
        <w:ind w:left="1080" w:right="72" w:hanging="108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>(2)</w:t>
      </w:r>
      <w:r w:rsidRPr="008A2E3B">
        <w:rPr>
          <w:rFonts w:ascii="Times New Roman" w:hAnsi="Times New Roman" w:cs="Times New Roman"/>
          <w:color w:val="auto"/>
          <w:sz w:val="24"/>
          <w:szCs w:val="24"/>
        </w:rPr>
        <w:tab/>
        <w:t xml:space="preserve">A köztemetés költségének megtérítési kötelezettségével kapcsolatos valamennyi eljárásban a képviselő-testület dönt.  </w:t>
      </w:r>
    </w:p>
    <w:p w:rsidR="00496AE4" w:rsidRPr="008A2E3B" w:rsidRDefault="00496AE4" w:rsidP="00496AE4">
      <w:pPr>
        <w:ind w:right="7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496AE4">
      <w:pPr>
        <w:ind w:right="7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6AE4" w:rsidRPr="008A2E3B" w:rsidRDefault="00496AE4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olor w:val="auto"/>
        </w:rPr>
        <w:t>4. Személyes gondoskodást nyújtó szociális alapszolgáltatások és szakellátások</w:t>
      </w:r>
    </w:p>
    <w:p w:rsidR="00496AE4" w:rsidRPr="008A2E3B" w:rsidRDefault="00496AE4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</w:p>
    <w:p w:rsidR="00496AE4" w:rsidRPr="008A2E3B" w:rsidRDefault="00880127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</w:t>
      </w:r>
      <w:r w:rsidR="001C22D3">
        <w:rPr>
          <w:rFonts w:ascii="Times New Roman" w:hAnsi="Times New Roman" w:cs="Times New Roman"/>
          <w:color w:val="auto"/>
        </w:rPr>
        <w:t>6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 xml:space="preserve">Tótvázsony Község Önkormányzata saját fenntartásában tanyagondnoki szolgálatot működtet </w:t>
      </w:r>
      <w:proofErr w:type="spellStart"/>
      <w:r w:rsidR="00496AE4" w:rsidRPr="008A2E3B">
        <w:rPr>
          <w:rFonts w:ascii="Times New Roman" w:hAnsi="Times New Roman" w:cs="Times New Roman"/>
          <w:color w:val="auto"/>
        </w:rPr>
        <w:t>Kövesgyűrpuszta</w:t>
      </w:r>
      <w:proofErr w:type="spellEnd"/>
      <w:r w:rsidR="00496AE4" w:rsidRPr="008A2E3B">
        <w:rPr>
          <w:rFonts w:ascii="Times New Roman" w:hAnsi="Times New Roman" w:cs="Times New Roman"/>
          <w:color w:val="auto"/>
        </w:rPr>
        <w:t xml:space="preserve"> - egyéb belterületi – településrész lakossága számára. </w:t>
      </w:r>
    </w:p>
    <w:p w:rsidR="00496AE4" w:rsidRPr="008A2E3B" w:rsidRDefault="00496AE4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iCs/>
          <w:color w:val="auto"/>
        </w:rPr>
      </w:pPr>
    </w:p>
    <w:p w:rsidR="00496AE4" w:rsidRPr="001C22D3" w:rsidRDefault="00496AE4" w:rsidP="001C22D3">
      <w:pPr>
        <w:tabs>
          <w:tab w:val="left" w:pos="550"/>
          <w:tab w:val="left" w:pos="1100"/>
        </w:tabs>
        <w:ind w:left="924" w:right="72" w:hanging="924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 xml:space="preserve">A tanyagondnoki szolgáltatás </w:t>
      </w:r>
      <w:r w:rsidR="001C22D3">
        <w:rPr>
          <w:rFonts w:ascii="Times New Roman" w:hAnsi="Times New Roman" w:cs="Times New Roman"/>
          <w:color w:val="auto"/>
        </w:rPr>
        <w:t>a szakmai programba foglalt szolgáltatási elemeket biztosítja.</w:t>
      </w:r>
    </w:p>
    <w:p w:rsidR="00496AE4" w:rsidRPr="008A2E3B" w:rsidRDefault="00496AE4" w:rsidP="00496AE4">
      <w:pPr>
        <w:tabs>
          <w:tab w:val="left" w:pos="550"/>
        </w:tabs>
        <w:ind w:left="924" w:right="72"/>
        <w:jc w:val="both"/>
        <w:rPr>
          <w:rFonts w:ascii="Times New Roman" w:hAnsi="Times New Roman" w:cs="Times New Roman"/>
          <w:iCs/>
          <w:color w:val="auto"/>
        </w:rPr>
      </w:pPr>
    </w:p>
    <w:p w:rsidR="00496AE4" w:rsidRPr="008A2E3B" w:rsidRDefault="00496AE4" w:rsidP="00496AE4">
      <w:pPr>
        <w:tabs>
          <w:tab w:val="left" w:pos="550"/>
          <w:tab w:val="left" w:pos="110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</w:t>
      </w:r>
      <w:r w:rsidR="001C22D3">
        <w:rPr>
          <w:rFonts w:ascii="Times New Roman" w:hAnsi="Times New Roman" w:cs="Times New Roman"/>
          <w:color w:val="auto"/>
        </w:rPr>
        <w:t>3</w:t>
      </w:r>
      <w:r w:rsidRPr="008A2E3B">
        <w:rPr>
          <w:rFonts w:ascii="Times New Roman" w:hAnsi="Times New Roman" w:cs="Times New Roman"/>
          <w:color w:val="auto"/>
        </w:rPr>
        <w:t>)</w:t>
      </w:r>
      <w:r w:rsidRPr="008A2E3B">
        <w:rPr>
          <w:rFonts w:ascii="Times New Roman" w:hAnsi="Times New Roman" w:cs="Times New Roman"/>
          <w:color w:val="auto"/>
        </w:rPr>
        <w:tab/>
        <w:t>A tanyagondnoki szolgáltatás iránti kérelmet Tótvázsony Község Önkormányzatának Polgármesteréhez kell benyújtani.</w:t>
      </w:r>
    </w:p>
    <w:p w:rsidR="00496AE4" w:rsidRPr="008A2E3B" w:rsidRDefault="00496AE4" w:rsidP="00496AE4">
      <w:pPr>
        <w:ind w:right="72"/>
        <w:rPr>
          <w:rFonts w:ascii="Times New Roman" w:hAnsi="Times New Roman" w:cs="Times New Roman"/>
          <w:b/>
          <w:color w:val="auto"/>
        </w:rPr>
      </w:pPr>
    </w:p>
    <w:p w:rsidR="00496AE4" w:rsidRPr="008A2E3B" w:rsidRDefault="00880127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</w:t>
      </w:r>
      <w:r w:rsidR="001C22D3">
        <w:rPr>
          <w:rFonts w:ascii="Times New Roman" w:hAnsi="Times New Roman" w:cs="Times New Roman"/>
          <w:color w:val="auto"/>
        </w:rPr>
        <w:t>7</w:t>
      </w:r>
      <w:r w:rsidR="00496AE4" w:rsidRPr="008A2E3B">
        <w:rPr>
          <w:rFonts w:ascii="Times New Roman" w:hAnsi="Times New Roman" w:cs="Times New Roman"/>
          <w:color w:val="auto"/>
        </w:rPr>
        <w:t>. 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>Tótvázsony Község Önkormányzata a szociális igazgatásról és szociális ellátásokról szóló 1993. évi III. törvény 86. §-</w:t>
      </w:r>
      <w:proofErr w:type="spellStart"/>
      <w:r w:rsidR="00496AE4" w:rsidRPr="008A2E3B">
        <w:rPr>
          <w:rFonts w:ascii="Times New Roman" w:hAnsi="Times New Roman" w:cs="Times New Roman"/>
          <w:color w:val="auto"/>
        </w:rPr>
        <w:t>ában</w:t>
      </w:r>
      <w:proofErr w:type="spellEnd"/>
      <w:r w:rsidR="00496AE4" w:rsidRPr="008A2E3B">
        <w:rPr>
          <w:rFonts w:ascii="Times New Roman" w:hAnsi="Times New Roman" w:cs="Times New Roman"/>
          <w:color w:val="auto"/>
        </w:rPr>
        <w:t xml:space="preserve"> foglalt kötelező és egyéb önként vállalt feladatait társulások útján a (2)-(3) bekezdésben felsorolt intézményekben biztosítja.</w:t>
      </w:r>
    </w:p>
    <w:p w:rsidR="00496AE4" w:rsidRPr="008A2E3B" w:rsidRDefault="00496AE4" w:rsidP="00496AE4">
      <w:pPr>
        <w:tabs>
          <w:tab w:val="left" w:pos="550"/>
        </w:tabs>
        <w:ind w:left="1100" w:right="72" w:hanging="110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>Veszprémi Kistérség Többcélú Társulása fenntartásában működő Egyesített Szociális Intézmény keretében:</w:t>
      </w:r>
    </w:p>
    <w:p w:rsidR="00496AE4" w:rsidRPr="008A2E3B" w:rsidRDefault="00496AE4" w:rsidP="00496AE4">
      <w:pPr>
        <w:numPr>
          <w:ilvl w:val="0"/>
          <w:numId w:val="9"/>
        </w:numPr>
        <w:tabs>
          <w:tab w:val="left" w:pos="550"/>
          <w:tab w:val="left" w:pos="900"/>
          <w:tab w:val="left" w:pos="1430"/>
        </w:tabs>
        <w:ind w:left="1100" w:right="72" w:firstLine="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szociális étkeztetést,</w:t>
      </w:r>
    </w:p>
    <w:p w:rsidR="00496AE4" w:rsidRPr="008A2E3B" w:rsidRDefault="00496AE4" w:rsidP="00496AE4">
      <w:pPr>
        <w:numPr>
          <w:ilvl w:val="0"/>
          <w:numId w:val="9"/>
        </w:numPr>
        <w:tabs>
          <w:tab w:val="left" w:pos="550"/>
          <w:tab w:val="left" w:pos="1430"/>
        </w:tabs>
        <w:ind w:left="1100" w:right="72" w:firstLine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házi segítségnyújtást és</w:t>
      </w:r>
    </w:p>
    <w:p w:rsidR="00496AE4" w:rsidRPr="008A2E3B" w:rsidRDefault="00496AE4" w:rsidP="00496AE4">
      <w:pPr>
        <w:numPr>
          <w:ilvl w:val="0"/>
          <w:numId w:val="9"/>
        </w:numPr>
        <w:tabs>
          <w:tab w:val="left" w:pos="550"/>
          <w:tab w:val="left" w:pos="1430"/>
        </w:tabs>
        <w:ind w:left="1100" w:right="72" w:firstLine="0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az időskorú személyek tartós elhelyezését.</w:t>
      </w:r>
    </w:p>
    <w:p w:rsidR="00496AE4" w:rsidRPr="008A2E3B" w:rsidRDefault="00496AE4" w:rsidP="00496AE4">
      <w:pPr>
        <w:tabs>
          <w:tab w:val="left" w:pos="550"/>
          <w:tab w:val="left" w:pos="1430"/>
        </w:tabs>
        <w:ind w:left="1100" w:right="72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50"/>
          <w:tab w:val="left" w:pos="110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(3)</w:t>
      </w:r>
      <w:r w:rsidRPr="008A2E3B">
        <w:rPr>
          <w:rFonts w:ascii="Times New Roman" w:hAnsi="Times New Roman" w:cs="Times New Roman"/>
          <w:color w:val="auto"/>
        </w:rPr>
        <w:tab/>
        <w:t>A Családsegítő Szolgálat útján biztosítja a családsegítő szolgáltatást.</w:t>
      </w: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noProof/>
          <w:color w:val="auto"/>
        </w:rPr>
      </w:pPr>
    </w:p>
    <w:p w:rsidR="00496AE4" w:rsidRPr="008A2E3B" w:rsidRDefault="001C22D3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496AE4" w:rsidRPr="008A2E3B">
        <w:rPr>
          <w:rFonts w:ascii="Times New Roman" w:hAnsi="Times New Roman" w:cs="Times New Roman"/>
          <w:color w:val="auto"/>
        </w:rPr>
        <w:t>. 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>A 1</w:t>
      </w:r>
      <w:r>
        <w:rPr>
          <w:rFonts w:ascii="Times New Roman" w:hAnsi="Times New Roman" w:cs="Times New Roman"/>
          <w:color w:val="auto"/>
        </w:rPr>
        <w:t>7</w:t>
      </w:r>
      <w:r w:rsidR="00496AE4" w:rsidRPr="008A2E3B">
        <w:rPr>
          <w:rFonts w:ascii="Times New Roman" w:hAnsi="Times New Roman" w:cs="Times New Roman"/>
          <w:color w:val="auto"/>
        </w:rPr>
        <w:t>. §-</w:t>
      </w:r>
      <w:r w:rsidR="00880127" w:rsidRPr="008A2E3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96AE4" w:rsidRPr="008A2E3B">
        <w:rPr>
          <w:rFonts w:ascii="Times New Roman" w:hAnsi="Times New Roman" w:cs="Times New Roman"/>
          <w:color w:val="auto"/>
        </w:rPr>
        <w:t>ban</w:t>
      </w:r>
      <w:proofErr w:type="spellEnd"/>
      <w:r w:rsidR="00496AE4" w:rsidRPr="008A2E3B">
        <w:rPr>
          <w:rFonts w:ascii="Times New Roman" w:hAnsi="Times New Roman" w:cs="Times New Roman"/>
          <w:color w:val="auto"/>
        </w:rPr>
        <w:t xml:space="preserve"> meghatározott szociális alapszolgáltatásokat és szakellátást biztosító intézmények nevét, címét és elérhetőségét az 1. </w:t>
      </w:r>
      <w:r>
        <w:rPr>
          <w:rFonts w:ascii="Times New Roman" w:hAnsi="Times New Roman" w:cs="Times New Roman"/>
          <w:color w:val="auto"/>
        </w:rPr>
        <w:t>melléklet</w:t>
      </w:r>
      <w:r w:rsidR="00496AE4" w:rsidRPr="008A2E3B">
        <w:rPr>
          <w:rFonts w:ascii="Times New Roman" w:hAnsi="Times New Roman" w:cs="Times New Roman"/>
          <w:color w:val="auto"/>
        </w:rPr>
        <w:t xml:space="preserve"> tartalmazza.</w:t>
      </w:r>
    </w:p>
    <w:p w:rsidR="00496AE4" w:rsidRPr="008A2E3B" w:rsidRDefault="00496AE4" w:rsidP="00496AE4">
      <w:pPr>
        <w:widowControl w:val="0"/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1C22D3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>A 1</w:t>
      </w:r>
      <w:r>
        <w:rPr>
          <w:rFonts w:ascii="Times New Roman" w:hAnsi="Times New Roman" w:cs="Times New Roman"/>
          <w:color w:val="auto"/>
        </w:rPr>
        <w:t>7.</w:t>
      </w:r>
      <w:r w:rsidR="00496AE4" w:rsidRPr="008A2E3B">
        <w:rPr>
          <w:rFonts w:ascii="Times New Roman" w:hAnsi="Times New Roman" w:cs="Times New Roman"/>
          <w:color w:val="auto"/>
        </w:rPr>
        <w:t xml:space="preserve"> § (2) bekezdésben nevesített szolgáltatások és ellátások </w:t>
      </w:r>
      <w:proofErr w:type="gramStart"/>
      <w:r w:rsidR="00496AE4" w:rsidRPr="008A2E3B">
        <w:rPr>
          <w:rFonts w:ascii="Times New Roman" w:hAnsi="Times New Roman" w:cs="Times New Roman"/>
          <w:color w:val="auto"/>
        </w:rPr>
        <w:t>igénybe vételének</w:t>
      </w:r>
      <w:proofErr w:type="gramEnd"/>
      <w:r w:rsidR="00496AE4" w:rsidRPr="008A2E3B">
        <w:rPr>
          <w:rFonts w:ascii="Times New Roman" w:hAnsi="Times New Roman" w:cs="Times New Roman"/>
          <w:color w:val="auto"/>
        </w:rPr>
        <w:t xml:space="preserve"> módjáról és a fizetendő térítési díj összegéről a Veszprémi Kistérség Többcélú Társulása Társulási Megállapodásában kijelölt önkormányzat alkot rendeletet. </w:t>
      </w:r>
    </w:p>
    <w:p w:rsidR="00496AE4" w:rsidRPr="008A2E3B" w:rsidRDefault="00496AE4" w:rsidP="00496AE4">
      <w:pPr>
        <w:tabs>
          <w:tab w:val="left" w:pos="550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b/>
          <w:color w:val="auto"/>
        </w:rPr>
      </w:pPr>
    </w:p>
    <w:p w:rsidR="001C22D3" w:rsidRDefault="001C22D3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</w:p>
    <w:p w:rsidR="001C22D3" w:rsidRDefault="001C22D3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</w:p>
    <w:p w:rsidR="001C22D3" w:rsidRDefault="001C22D3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</w:p>
    <w:p w:rsidR="00496AE4" w:rsidRPr="008A2E3B" w:rsidRDefault="00496AE4" w:rsidP="00496AE4">
      <w:pPr>
        <w:pStyle w:val="fl1"/>
        <w:ind w:left="0" w:right="-278" w:firstLine="0"/>
        <w:jc w:val="left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olor w:val="auto"/>
        </w:rPr>
        <w:t>5. A személyes gondoskodást nyújtó gyermekjóléti alapellátások</w:t>
      </w:r>
    </w:p>
    <w:p w:rsidR="00496AE4" w:rsidRPr="008A2E3B" w:rsidRDefault="00496AE4" w:rsidP="00496AE4">
      <w:pPr>
        <w:ind w:right="72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496AE4" w:rsidRPr="008A2E3B" w:rsidRDefault="00880127" w:rsidP="00496AE4">
      <w:pPr>
        <w:tabs>
          <w:tab w:val="left" w:pos="567"/>
        </w:tabs>
        <w:ind w:left="1100" w:right="72" w:hanging="110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</w:t>
      </w:r>
      <w:r w:rsidR="001C22D3">
        <w:rPr>
          <w:rFonts w:ascii="Times New Roman" w:hAnsi="Times New Roman" w:cs="Times New Roman"/>
          <w:color w:val="auto"/>
        </w:rPr>
        <w:t>0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>Tótvázsony Község Önkormányzata a gyermekek védelméről és a gyámügyi igazgatásról szóló 1997. évi XXXI. törvény 94. §-ban foglalt kötelező és egyéb önként vállalt feladatait társulás útján a (2)-(3) bekezdésben nevesített intézményekben biztosítja.</w:t>
      </w:r>
    </w:p>
    <w:p w:rsidR="00496AE4" w:rsidRPr="008A2E3B" w:rsidRDefault="00496AE4" w:rsidP="00496AE4">
      <w:pPr>
        <w:tabs>
          <w:tab w:val="left" w:pos="709"/>
        </w:tabs>
        <w:ind w:left="1100" w:right="72" w:hanging="110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67"/>
        </w:tabs>
        <w:ind w:left="1100" w:right="72" w:hanging="110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(2)</w:t>
      </w:r>
      <w:r w:rsidRPr="008A2E3B">
        <w:rPr>
          <w:rFonts w:ascii="Times New Roman" w:hAnsi="Times New Roman" w:cs="Times New Roman"/>
          <w:color w:val="auto"/>
        </w:rPr>
        <w:tab/>
        <w:t>A Családsegítő Szolgálat keretében:</w:t>
      </w:r>
    </w:p>
    <w:p w:rsidR="00496AE4" w:rsidRPr="008A2E3B" w:rsidRDefault="00496AE4" w:rsidP="00496AE4">
      <w:pPr>
        <w:numPr>
          <w:ilvl w:val="0"/>
          <w:numId w:val="8"/>
        </w:numPr>
        <w:tabs>
          <w:tab w:val="left" w:pos="709"/>
          <w:tab w:val="left" w:pos="1430"/>
        </w:tabs>
        <w:ind w:left="1100" w:right="72" w:firstLine="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gyermekjóléti szolgáltatást,</w:t>
      </w:r>
    </w:p>
    <w:p w:rsidR="00496AE4" w:rsidRPr="008A2E3B" w:rsidRDefault="00496AE4" w:rsidP="00496AE4">
      <w:pPr>
        <w:numPr>
          <w:ilvl w:val="0"/>
          <w:numId w:val="8"/>
        </w:numPr>
        <w:tabs>
          <w:tab w:val="left" w:pos="709"/>
          <w:tab w:val="left" w:pos="1430"/>
        </w:tabs>
        <w:ind w:left="1100" w:right="72" w:firstLine="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gyermekjóléti központ speciális szolgáltatásait és</w:t>
      </w:r>
    </w:p>
    <w:p w:rsidR="00496AE4" w:rsidRPr="008A2E3B" w:rsidRDefault="00496AE4" w:rsidP="00496AE4">
      <w:pPr>
        <w:numPr>
          <w:ilvl w:val="0"/>
          <w:numId w:val="8"/>
        </w:numPr>
        <w:tabs>
          <w:tab w:val="left" w:pos="709"/>
          <w:tab w:val="left" w:pos="1430"/>
        </w:tabs>
        <w:ind w:left="1100" w:right="72" w:firstLine="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a gyermekek átmeneti ellátását.</w:t>
      </w:r>
    </w:p>
    <w:p w:rsidR="00496AE4" w:rsidRPr="008A2E3B" w:rsidRDefault="00496AE4" w:rsidP="00496AE4">
      <w:pPr>
        <w:tabs>
          <w:tab w:val="left" w:pos="709"/>
          <w:tab w:val="left" w:pos="1430"/>
        </w:tabs>
        <w:ind w:left="110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567"/>
        </w:tabs>
        <w:ind w:left="1100" w:right="72" w:hanging="110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(3)</w:t>
      </w:r>
      <w:r w:rsidRPr="008A2E3B">
        <w:rPr>
          <w:rFonts w:ascii="Times New Roman" w:hAnsi="Times New Roman" w:cs="Times New Roman"/>
          <w:color w:val="auto"/>
        </w:rPr>
        <w:tab/>
      </w:r>
      <w:r w:rsidR="00B9356C" w:rsidRPr="00B9356C">
        <w:rPr>
          <w:rFonts w:ascii="Times New Roman" w:eastAsia="Times New Roman" w:hAnsi="Times New Roman" w:cs="Times New Roman"/>
        </w:rPr>
        <w:t>Tótvázsony Hajnal Óvoda és Bölcsőde</w:t>
      </w:r>
      <w:r w:rsidRPr="00F52990">
        <w:rPr>
          <w:rFonts w:ascii="Times New Roman" w:hAnsi="Times New Roman" w:cs="Times New Roman"/>
          <w:color w:val="A8D08D" w:themeColor="accent6" w:themeTint="99"/>
        </w:rPr>
        <w:t xml:space="preserve"> </w:t>
      </w:r>
      <w:r w:rsidRPr="00B9356C">
        <w:rPr>
          <w:rFonts w:ascii="Times New Roman" w:hAnsi="Times New Roman" w:cs="Times New Roman"/>
          <w:color w:val="auto"/>
        </w:rPr>
        <w:t>intézmény</w:t>
      </w:r>
      <w:r w:rsidRPr="00F52990">
        <w:rPr>
          <w:rFonts w:ascii="Times New Roman" w:hAnsi="Times New Roman" w:cs="Times New Roman"/>
          <w:color w:val="A8D08D" w:themeColor="accent6" w:themeTint="99"/>
        </w:rPr>
        <w:t xml:space="preserve"> </w:t>
      </w:r>
      <w:r w:rsidRPr="008A2E3B">
        <w:rPr>
          <w:rFonts w:ascii="Times New Roman" w:hAnsi="Times New Roman" w:cs="Times New Roman"/>
          <w:color w:val="auto"/>
        </w:rPr>
        <w:t xml:space="preserve">keretében a gyermekek napközbeni ellátását biztosító bölcsődei ellátást. </w:t>
      </w: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noProof/>
          <w:color w:val="auto"/>
        </w:rPr>
      </w:pPr>
    </w:p>
    <w:p w:rsidR="00496AE4" w:rsidRPr="008A2E3B" w:rsidRDefault="00880127" w:rsidP="00496AE4">
      <w:pPr>
        <w:tabs>
          <w:tab w:val="left" w:pos="567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</w:t>
      </w:r>
      <w:r w:rsidR="001C22D3">
        <w:rPr>
          <w:rFonts w:ascii="Times New Roman" w:hAnsi="Times New Roman" w:cs="Times New Roman"/>
          <w:color w:val="auto"/>
        </w:rPr>
        <w:t>1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>A személyes gondoskodást nyújtó 2</w:t>
      </w:r>
      <w:r w:rsidR="001C22D3">
        <w:rPr>
          <w:rFonts w:ascii="Times New Roman" w:hAnsi="Times New Roman" w:cs="Times New Roman"/>
          <w:color w:val="auto"/>
        </w:rPr>
        <w:t>0</w:t>
      </w:r>
      <w:r w:rsidR="00496AE4" w:rsidRPr="008A2E3B">
        <w:rPr>
          <w:rFonts w:ascii="Times New Roman" w:hAnsi="Times New Roman" w:cs="Times New Roman"/>
          <w:color w:val="auto"/>
        </w:rPr>
        <w:t xml:space="preserve">. § (1) bekezdésében felsorolt gyermekjóléti alapellátásokat biztosító intézmény nevét, címét és elérhetőségét az 1. </w:t>
      </w:r>
      <w:r w:rsidR="001C22D3">
        <w:rPr>
          <w:rFonts w:ascii="Times New Roman" w:hAnsi="Times New Roman" w:cs="Times New Roman"/>
          <w:color w:val="auto"/>
        </w:rPr>
        <w:t>melléklet</w:t>
      </w:r>
      <w:r w:rsidR="00496AE4" w:rsidRPr="008A2E3B">
        <w:rPr>
          <w:rFonts w:ascii="Times New Roman" w:hAnsi="Times New Roman" w:cs="Times New Roman"/>
          <w:color w:val="auto"/>
        </w:rPr>
        <w:t xml:space="preserve"> tartalmazza.</w:t>
      </w:r>
    </w:p>
    <w:p w:rsidR="00496AE4" w:rsidRPr="008A2E3B" w:rsidRDefault="00496AE4" w:rsidP="00496AE4">
      <w:pPr>
        <w:widowControl w:val="0"/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496AE4" w:rsidRPr="008A2E3B" w:rsidRDefault="00880127" w:rsidP="00496AE4">
      <w:pPr>
        <w:tabs>
          <w:tab w:val="left" w:pos="567"/>
          <w:tab w:val="left" w:pos="108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</w:t>
      </w:r>
      <w:r w:rsidR="001C22D3">
        <w:rPr>
          <w:rFonts w:ascii="Times New Roman" w:hAnsi="Times New Roman" w:cs="Times New Roman"/>
          <w:color w:val="auto"/>
        </w:rPr>
        <w:t>2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B9356C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>A 2</w:t>
      </w:r>
      <w:r w:rsidR="001C22D3">
        <w:rPr>
          <w:rFonts w:ascii="Times New Roman" w:hAnsi="Times New Roman" w:cs="Times New Roman"/>
          <w:color w:val="auto"/>
        </w:rPr>
        <w:t>0</w:t>
      </w:r>
      <w:r w:rsidR="00496AE4" w:rsidRPr="008A2E3B">
        <w:rPr>
          <w:rFonts w:ascii="Times New Roman" w:hAnsi="Times New Roman" w:cs="Times New Roman"/>
          <w:color w:val="auto"/>
        </w:rPr>
        <w:t xml:space="preserve">. § (2) bekezdésében meghatározott gyermekjóléti alapellátások </w:t>
      </w:r>
      <w:proofErr w:type="gramStart"/>
      <w:r w:rsidR="00496AE4" w:rsidRPr="008A2E3B">
        <w:rPr>
          <w:rFonts w:ascii="Times New Roman" w:hAnsi="Times New Roman" w:cs="Times New Roman"/>
          <w:color w:val="auto"/>
        </w:rPr>
        <w:t>igénybe vételének</w:t>
      </w:r>
      <w:proofErr w:type="gramEnd"/>
      <w:r w:rsidR="00496AE4" w:rsidRPr="008A2E3B">
        <w:rPr>
          <w:rFonts w:ascii="Times New Roman" w:hAnsi="Times New Roman" w:cs="Times New Roman"/>
          <w:color w:val="auto"/>
        </w:rPr>
        <w:t xml:space="preserve"> módjáról és a fizetendő térítési díj összegéről </w:t>
      </w:r>
      <w:r w:rsidR="00496AE4" w:rsidRPr="00B9356C">
        <w:rPr>
          <w:rFonts w:ascii="Times New Roman" w:hAnsi="Times New Roman" w:cs="Times New Roman"/>
          <w:color w:val="auto"/>
        </w:rPr>
        <w:t xml:space="preserve">Családsegítő és Gyermekjóléti Alapszolgáltatási Intézményfenntartó Társulás Társulási Megállapodásában </w:t>
      </w:r>
      <w:r w:rsidR="00496AE4" w:rsidRPr="008A2E3B">
        <w:rPr>
          <w:rFonts w:ascii="Times New Roman" w:hAnsi="Times New Roman" w:cs="Times New Roman"/>
          <w:color w:val="auto"/>
        </w:rPr>
        <w:t>kijelölt önkormányzat alkot rendeletet.</w:t>
      </w:r>
    </w:p>
    <w:p w:rsidR="00496AE4" w:rsidRPr="008A2E3B" w:rsidRDefault="00496AE4" w:rsidP="00496AE4">
      <w:pPr>
        <w:widowControl w:val="0"/>
        <w:tabs>
          <w:tab w:val="left" w:pos="567"/>
        </w:tabs>
        <w:autoSpaceDE w:val="0"/>
        <w:autoSpaceDN w:val="0"/>
        <w:adjustRightInd w:val="0"/>
        <w:ind w:left="1100" w:right="72" w:hanging="110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496AE4" w:rsidRPr="008A2E3B" w:rsidRDefault="00880127" w:rsidP="00496AE4">
      <w:pPr>
        <w:tabs>
          <w:tab w:val="left" w:pos="567"/>
          <w:tab w:val="left" w:pos="110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</w:t>
      </w:r>
      <w:r w:rsidR="001C22D3">
        <w:rPr>
          <w:rFonts w:ascii="Times New Roman" w:hAnsi="Times New Roman" w:cs="Times New Roman"/>
          <w:color w:val="auto"/>
        </w:rPr>
        <w:t>3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</w:r>
      <w:r w:rsidR="00496AE4" w:rsidRPr="008A2E3B">
        <w:rPr>
          <w:rFonts w:ascii="Times New Roman" w:hAnsi="Times New Roman" w:cs="Times New Roman"/>
          <w:color w:val="auto"/>
        </w:rPr>
        <w:tab/>
        <w:t>A 2</w:t>
      </w:r>
      <w:r w:rsidR="0007574A">
        <w:rPr>
          <w:rFonts w:ascii="Times New Roman" w:hAnsi="Times New Roman" w:cs="Times New Roman"/>
          <w:color w:val="auto"/>
        </w:rPr>
        <w:t>0</w:t>
      </w:r>
      <w:r w:rsidR="00496AE4" w:rsidRPr="008A2E3B">
        <w:rPr>
          <w:rFonts w:ascii="Times New Roman" w:hAnsi="Times New Roman" w:cs="Times New Roman"/>
          <w:color w:val="auto"/>
        </w:rPr>
        <w:t xml:space="preserve">. § (3) bekezdésében meghatározott gyermekek napközbeni ellátását nyújtó bölcsődei ellátás </w:t>
      </w:r>
      <w:proofErr w:type="gramStart"/>
      <w:r w:rsidR="00496AE4" w:rsidRPr="008A2E3B">
        <w:rPr>
          <w:rFonts w:ascii="Times New Roman" w:hAnsi="Times New Roman" w:cs="Times New Roman"/>
          <w:color w:val="auto"/>
        </w:rPr>
        <w:t>igénybe vételének</w:t>
      </w:r>
      <w:proofErr w:type="gramEnd"/>
      <w:r w:rsidR="00496AE4" w:rsidRPr="008A2E3B">
        <w:rPr>
          <w:rFonts w:ascii="Times New Roman" w:hAnsi="Times New Roman" w:cs="Times New Roman"/>
          <w:color w:val="auto"/>
        </w:rPr>
        <w:t xml:space="preserve"> módját és fizetendő térítési díj összegét </w:t>
      </w:r>
      <w:r w:rsidR="0007574A" w:rsidRPr="00B9356C">
        <w:rPr>
          <w:rFonts w:ascii="Times New Roman" w:eastAsia="Times New Roman" w:hAnsi="Times New Roman" w:cs="Times New Roman"/>
        </w:rPr>
        <w:t>Tótvázsony Hajnal Óvoda és Bölcsőde</w:t>
      </w:r>
      <w:r w:rsidR="0007574A" w:rsidRPr="00F52990">
        <w:rPr>
          <w:rFonts w:ascii="Times New Roman" w:hAnsi="Times New Roman" w:cs="Times New Roman"/>
          <w:color w:val="A8D08D" w:themeColor="accent6" w:themeTint="99"/>
        </w:rPr>
        <w:t xml:space="preserve"> </w:t>
      </w:r>
      <w:r w:rsidR="0007574A" w:rsidRPr="00B9356C">
        <w:rPr>
          <w:rFonts w:ascii="Times New Roman" w:hAnsi="Times New Roman" w:cs="Times New Roman"/>
          <w:color w:val="auto"/>
        </w:rPr>
        <w:t>intézmény</w:t>
      </w:r>
      <w:r w:rsidR="0007574A" w:rsidRPr="00F52990">
        <w:rPr>
          <w:rFonts w:ascii="Times New Roman" w:hAnsi="Times New Roman" w:cs="Times New Roman"/>
          <w:color w:val="A8D08D" w:themeColor="accent6" w:themeTint="99"/>
        </w:rPr>
        <w:t xml:space="preserve"> </w:t>
      </w:r>
      <w:r w:rsidR="00496AE4" w:rsidRPr="0007574A">
        <w:rPr>
          <w:rFonts w:ascii="Times New Roman" w:hAnsi="Times New Roman" w:cs="Times New Roman"/>
          <w:color w:val="auto"/>
        </w:rPr>
        <w:t xml:space="preserve">Társulás Társulási Megállapodásában </w:t>
      </w:r>
      <w:r w:rsidR="00496AE4" w:rsidRPr="008A2E3B">
        <w:rPr>
          <w:rFonts w:ascii="Times New Roman" w:hAnsi="Times New Roman" w:cs="Times New Roman"/>
          <w:color w:val="auto"/>
        </w:rPr>
        <w:t>kijelölt önkormányzat alkot rendeletet.</w:t>
      </w: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b/>
          <w:color w:val="auto"/>
        </w:rPr>
      </w:pPr>
    </w:p>
    <w:p w:rsidR="00496AE4" w:rsidRPr="008A2E3B" w:rsidRDefault="00496AE4" w:rsidP="00496AE4">
      <w:pPr>
        <w:ind w:right="72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olor w:val="auto"/>
        </w:rPr>
        <w:t>6. Záró rendelkezések</w:t>
      </w: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880127" w:rsidP="00F52990">
      <w:pPr>
        <w:tabs>
          <w:tab w:val="left" w:pos="567"/>
          <w:tab w:val="left" w:pos="110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</w:t>
      </w:r>
      <w:r w:rsidR="001C22D3">
        <w:rPr>
          <w:rFonts w:ascii="Times New Roman" w:hAnsi="Times New Roman" w:cs="Times New Roman"/>
          <w:color w:val="auto"/>
        </w:rPr>
        <w:t>4</w:t>
      </w:r>
      <w:r w:rsidR="00496AE4" w:rsidRPr="008A2E3B">
        <w:rPr>
          <w:rFonts w:ascii="Times New Roman" w:hAnsi="Times New Roman" w:cs="Times New Roman"/>
          <w:color w:val="auto"/>
        </w:rPr>
        <w:t>.§</w:t>
      </w:r>
      <w:r w:rsidR="00496AE4" w:rsidRPr="008A2E3B">
        <w:rPr>
          <w:rFonts w:ascii="Times New Roman" w:hAnsi="Times New Roman" w:cs="Times New Roman"/>
          <w:color w:val="auto"/>
        </w:rPr>
        <w:tab/>
        <w:t>(1)</w:t>
      </w:r>
      <w:r w:rsidR="00496AE4" w:rsidRPr="008A2E3B">
        <w:rPr>
          <w:rFonts w:ascii="Times New Roman" w:hAnsi="Times New Roman" w:cs="Times New Roman"/>
          <w:color w:val="auto"/>
        </w:rPr>
        <w:tab/>
        <w:t>A rendelet</w:t>
      </w:r>
      <w:r w:rsidR="00F52990">
        <w:rPr>
          <w:rFonts w:ascii="Times New Roman" w:hAnsi="Times New Roman" w:cs="Times New Roman"/>
          <w:color w:val="auto"/>
        </w:rPr>
        <w:t xml:space="preserve"> a kihirdetést követő napon lép hatályba</w:t>
      </w:r>
      <w:r w:rsidR="00496AE4" w:rsidRPr="008A2E3B">
        <w:rPr>
          <w:rFonts w:ascii="Times New Roman" w:hAnsi="Times New Roman" w:cs="Times New Roman"/>
          <w:color w:val="auto"/>
        </w:rPr>
        <w:t>.</w:t>
      </w:r>
    </w:p>
    <w:p w:rsidR="00496AE4" w:rsidRPr="008A2E3B" w:rsidRDefault="00496AE4" w:rsidP="00880127">
      <w:pPr>
        <w:tabs>
          <w:tab w:val="left" w:pos="567"/>
          <w:tab w:val="left" w:pos="1100"/>
        </w:tabs>
        <w:ind w:left="1080" w:right="72" w:hanging="108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</w:p>
    <w:p w:rsidR="00880127" w:rsidRPr="008A2E3B" w:rsidRDefault="00880127" w:rsidP="00F52990">
      <w:pPr>
        <w:pStyle w:val="Cmsor3"/>
        <w:numPr>
          <w:ilvl w:val="0"/>
          <w:numId w:val="0"/>
        </w:numPr>
        <w:ind w:left="720" w:right="72" w:hanging="432"/>
        <w:jc w:val="both"/>
        <w:rPr>
          <w:rFonts w:ascii="Times New Roman" w:hAnsi="Times New Roman" w:cs="Times New Roman"/>
          <w:b w:val="0"/>
        </w:rPr>
      </w:pPr>
      <w:r w:rsidRPr="008A2E3B">
        <w:rPr>
          <w:rFonts w:ascii="Times New Roman" w:hAnsi="Times New Roman" w:cs="Times New Roman"/>
          <w:b w:val="0"/>
        </w:rPr>
        <w:t xml:space="preserve">    (2)  Hatályát veszti Tótvázsony Község Önkormányzat Képviselő-testületének a pénzbeli és természetben nyújtott szociális ellátásokról, valamint a személyes gondoskodást nyújtó gyermekjóléti és szociális ellátásokról szóló </w:t>
      </w:r>
      <w:r w:rsidR="006A5DE8">
        <w:rPr>
          <w:rFonts w:ascii="Times New Roman" w:hAnsi="Times New Roman" w:cs="Times New Roman"/>
          <w:b w:val="0"/>
        </w:rPr>
        <w:t>1</w:t>
      </w:r>
      <w:r w:rsidR="0048269D" w:rsidRPr="0048269D">
        <w:rPr>
          <w:rFonts w:ascii="Times New Roman" w:hAnsi="Times New Roman" w:cs="Times New Roman"/>
          <w:b w:val="0"/>
        </w:rPr>
        <w:t>/201</w:t>
      </w:r>
      <w:r w:rsidR="006A5DE8">
        <w:rPr>
          <w:rFonts w:ascii="Times New Roman" w:hAnsi="Times New Roman" w:cs="Times New Roman"/>
          <w:b w:val="0"/>
        </w:rPr>
        <w:t>8</w:t>
      </w:r>
      <w:r w:rsidR="0048269D" w:rsidRPr="0048269D">
        <w:rPr>
          <w:rFonts w:ascii="Times New Roman" w:hAnsi="Times New Roman" w:cs="Times New Roman"/>
          <w:b w:val="0"/>
        </w:rPr>
        <w:t>. (II.1.)</w:t>
      </w:r>
      <w:r w:rsidR="0048269D">
        <w:t xml:space="preserve"> </w:t>
      </w:r>
      <w:r w:rsidRPr="008A2E3B">
        <w:rPr>
          <w:rFonts w:ascii="Times New Roman" w:hAnsi="Times New Roman" w:cs="Times New Roman"/>
          <w:b w:val="0"/>
        </w:rPr>
        <w:t>önkormányzati rendelete.</w:t>
      </w:r>
    </w:p>
    <w:p w:rsidR="00880127" w:rsidRPr="008A2E3B" w:rsidRDefault="00880127" w:rsidP="00880127">
      <w:pPr>
        <w:tabs>
          <w:tab w:val="left" w:pos="1560"/>
        </w:tabs>
        <w:ind w:left="540" w:right="72" w:hanging="540"/>
        <w:jc w:val="both"/>
        <w:rPr>
          <w:rFonts w:ascii="Times New Roman" w:hAnsi="Times New Roman" w:cs="Times New Roman"/>
          <w:color w:val="auto"/>
        </w:rPr>
      </w:pPr>
    </w:p>
    <w:p w:rsidR="00880127" w:rsidRPr="008A2E3B" w:rsidRDefault="00880127" w:rsidP="00880127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 xml:space="preserve">Tótvázsony, </w:t>
      </w:r>
      <w:r w:rsidR="006A5DE8">
        <w:rPr>
          <w:rFonts w:ascii="Times New Roman" w:hAnsi="Times New Roman" w:cs="Times New Roman"/>
          <w:color w:val="auto"/>
        </w:rPr>
        <w:t>2018. 07. 23.</w:t>
      </w:r>
    </w:p>
    <w:p w:rsidR="00496AE4" w:rsidRPr="008A2E3B" w:rsidRDefault="00496AE4" w:rsidP="0048269D">
      <w:pPr>
        <w:tabs>
          <w:tab w:val="left" w:pos="1560"/>
        </w:tabs>
        <w:ind w:right="72"/>
        <w:jc w:val="both"/>
        <w:rPr>
          <w:rFonts w:ascii="Times New Roman" w:hAnsi="Times New Roman" w:cs="Times New Roman"/>
          <w:b/>
          <w:color w:val="auto"/>
        </w:rPr>
      </w:pPr>
    </w:p>
    <w:p w:rsidR="00496AE4" w:rsidRPr="008A2E3B" w:rsidRDefault="00496AE4" w:rsidP="00F52990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olor w:val="auto"/>
        </w:rPr>
        <w:tab/>
        <w:t xml:space="preserve">Sipos Ferenc </w:t>
      </w:r>
      <w:r w:rsidRPr="008A2E3B">
        <w:rPr>
          <w:rFonts w:ascii="Times New Roman" w:hAnsi="Times New Roman" w:cs="Times New Roman"/>
          <w:b/>
          <w:color w:val="auto"/>
        </w:rPr>
        <w:tab/>
      </w:r>
      <w:r w:rsidR="00F52990">
        <w:rPr>
          <w:rFonts w:ascii="Times New Roman" w:hAnsi="Times New Roman" w:cs="Times New Roman"/>
          <w:b/>
          <w:color w:val="auto"/>
        </w:rPr>
        <w:t>Bárány Péter</w:t>
      </w:r>
      <w:r w:rsidRPr="008A2E3B">
        <w:rPr>
          <w:rFonts w:ascii="Times New Roman" w:hAnsi="Times New Roman" w:cs="Times New Roman"/>
          <w:b/>
          <w:color w:val="auto"/>
        </w:rPr>
        <w:t xml:space="preserve"> </w:t>
      </w: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>polgármester</w:t>
      </w:r>
      <w:r w:rsidRPr="008A2E3B">
        <w:rPr>
          <w:rFonts w:ascii="Times New Roman" w:hAnsi="Times New Roman" w:cs="Times New Roman"/>
          <w:color w:val="auto"/>
        </w:rPr>
        <w:tab/>
        <w:t>jegyző</w:t>
      </w: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A2E3B">
        <w:rPr>
          <w:rFonts w:ascii="Times New Roman" w:hAnsi="Times New Roman" w:cs="Times New Roman"/>
          <w:b/>
          <w:color w:val="auto"/>
          <w:u w:val="single"/>
        </w:rPr>
        <w:t>Záradék:</w:t>
      </w: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 xml:space="preserve">A rendeletet </w:t>
      </w:r>
      <w:r w:rsidR="006A5DE8">
        <w:rPr>
          <w:rFonts w:ascii="Times New Roman" w:hAnsi="Times New Roman" w:cs="Times New Roman"/>
          <w:color w:val="auto"/>
        </w:rPr>
        <w:t>2018. 07. 24.</w:t>
      </w:r>
      <w:r w:rsidR="00880127" w:rsidRPr="008A2E3B">
        <w:rPr>
          <w:rFonts w:ascii="Times New Roman" w:hAnsi="Times New Roman" w:cs="Times New Roman"/>
          <w:color w:val="auto"/>
        </w:rPr>
        <w:t xml:space="preserve"> </w:t>
      </w:r>
      <w:r w:rsidRPr="008A2E3B">
        <w:rPr>
          <w:rFonts w:ascii="Times New Roman" w:hAnsi="Times New Roman" w:cs="Times New Roman"/>
          <w:color w:val="auto"/>
        </w:rPr>
        <w:t>napjával kihirdetem.</w:t>
      </w:r>
    </w:p>
    <w:p w:rsidR="00496AE4" w:rsidRPr="008A2E3B" w:rsidRDefault="00496AE4" w:rsidP="0048269D">
      <w:pPr>
        <w:tabs>
          <w:tab w:val="center" w:pos="1760"/>
          <w:tab w:val="center" w:pos="704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olor w:val="auto"/>
        </w:rPr>
        <w:tab/>
      </w:r>
      <w:r w:rsidRPr="008A2E3B">
        <w:rPr>
          <w:rFonts w:ascii="Times New Roman" w:hAnsi="Times New Roman" w:cs="Times New Roman"/>
          <w:b/>
          <w:color w:val="auto"/>
        </w:rPr>
        <w:tab/>
      </w:r>
      <w:r w:rsidR="00F52990">
        <w:rPr>
          <w:rFonts w:ascii="Times New Roman" w:hAnsi="Times New Roman" w:cs="Times New Roman"/>
          <w:b/>
          <w:color w:val="auto"/>
        </w:rPr>
        <w:t>Bárány Péter</w:t>
      </w:r>
    </w:p>
    <w:p w:rsidR="00496AE4" w:rsidRPr="0048269D" w:rsidRDefault="00496AE4" w:rsidP="0048269D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olor w:val="auto"/>
        </w:rPr>
        <w:tab/>
        <w:t>jegyző</w:t>
      </w:r>
    </w:p>
    <w:p w:rsidR="00C96B58" w:rsidRDefault="00C96B58" w:rsidP="00496AE4">
      <w:pPr>
        <w:tabs>
          <w:tab w:val="left" w:pos="0"/>
        </w:tabs>
        <w:ind w:right="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*Módosította a 2/2019.(III.14.) rendelet a 7.§ (3) bekezdést</w:t>
      </w:r>
    </w:p>
    <w:p w:rsidR="00C96B58" w:rsidRDefault="00C96B58" w:rsidP="00496AE4">
      <w:pPr>
        <w:tabs>
          <w:tab w:val="left" w:pos="0"/>
        </w:tabs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0"/>
        </w:tabs>
        <w:ind w:right="72"/>
        <w:jc w:val="both"/>
        <w:rPr>
          <w:rFonts w:ascii="Times New Roman" w:hAnsi="Times New Roman" w:cs="Times New Roman"/>
          <w:b/>
          <w:color w:val="auto"/>
        </w:rPr>
      </w:pPr>
      <w:bookmarkStart w:id="3" w:name="_Hlk505587649"/>
      <w:r w:rsidRPr="008A2E3B">
        <w:rPr>
          <w:rFonts w:ascii="Times New Roman" w:hAnsi="Times New Roman" w:cs="Times New Roman"/>
          <w:b/>
          <w:color w:val="auto"/>
        </w:rPr>
        <w:t xml:space="preserve">1. </w:t>
      </w:r>
      <w:r w:rsidR="0048269D">
        <w:rPr>
          <w:rFonts w:ascii="Times New Roman" w:hAnsi="Times New Roman" w:cs="Times New Roman"/>
          <w:b/>
          <w:color w:val="auto"/>
        </w:rPr>
        <w:t>melléklet</w:t>
      </w:r>
      <w:r w:rsidRPr="008A2E3B">
        <w:rPr>
          <w:rFonts w:ascii="Times New Roman" w:hAnsi="Times New Roman" w:cs="Times New Roman"/>
          <w:b/>
          <w:color w:val="auto"/>
        </w:rPr>
        <w:t xml:space="preserve"> a pénzbeli és természetben nyújtott szociális ellátásokról, valamint a személyes gondoskodást nyújtó gyermekjóléti és szociális</w:t>
      </w:r>
      <w:r w:rsidR="00880127" w:rsidRPr="008A2E3B">
        <w:rPr>
          <w:rFonts w:ascii="Times New Roman" w:hAnsi="Times New Roman" w:cs="Times New Roman"/>
          <w:b/>
          <w:color w:val="auto"/>
        </w:rPr>
        <w:t xml:space="preserve"> ellátásokról szóló </w:t>
      </w:r>
      <w:r w:rsidR="008F57AD">
        <w:rPr>
          <w:rFonts w:ascii="Times New Roman" w:hAnsi="Times New Roman" w:cs="Times New Roman"/>
          <w:b/>
          <w:color w:val="auto"/>
        </w:rPr>
        <w:t>9</w:t>
      </w:r>
      <w:r w:rsidR="00880127" w:rsidRPr="008A2E3B">
        <w:rPr>
          <w:rFonts w:ascii="Times New Roman" w:hAnsi="Times New Roman" w:cs="Times New Roman"/>
          <w:b/>
          <w:color w:val="auto"/>
        </w:rPr>
        <w:t>/201</w:t>
      </w:r>
      <w:r w:rsidR="0048269D">
        <w:rPr>
          <w:rFonts w:ascii="Times New Roman" w:hAnsi="Times New Roman" w:cs="Times New Roman"/>
          <w:b/>
          <w:color w:val="auto"/>
        </w:rPr>
        <w:t>8</w:t>
      </w:r>
      <w:r w:rsidRPr="008A2E3B">
        <w:rPr>
          <w:rFonts w:ascii="Times New Roman" w:hAnsi="Times New Roman" w:cs="Times New Roman"/>
          <w:b/>
          <w:color w:val="auto"/>
        </w:rPr>
        <w:t>. (</w:t>
      </w:r>
      <w:r w:rsidR="008F57AD">
        <w:rPr>
          <w:rFonts w:ascii="Times New Roman" w:hAnsi="Times New Roman" w:cs="Times New Roman"/>
          <w:b/>
          <w:color w:val="auto"/>
        </w:rPr>
        <w:t>V</w:t>
      </w:r>
      <w:r w:rsidR="00880127" w:rsidRPr="008A2E3B">
        <w:rPr>
          <w:rFonts w:ascii="Times New Roman" w:hAnsi="Times New Roman" w:cs="Times New Roman"/>
          <w:b/>
          <w:color w:val="auto"/>
        </w:rPr>
        <w:t xml:space="preserve">II. </w:t>
      </w:r>
      <w:r w:rsidR="008F57AD">
        <w:rPr>
          <w:rFonts w:ascii="Times New Roman" w:hAnsi="Times New Roman" w:cs="Times New Roman"/>
          <w:b/>
          <w:color w:val="auto"/>
        </w:rPr>
        <w:t>24</w:t>
      </w:r>
      <w:r w:rsidRPr="008A2E3B">
        <w:rPr>
          <w:rFonts w:ascii="Times New Roman" w:hAnsi="Times New Roman" w:cs="Times New Roman"/>
          <w:b/>
          <w:color w:val="auto"/>
        </w:rPr>
        <w:t>.) önkormányzati rendelethez</w:t>
      </w:r>
    </w:p>
    <w:p w:rsidR="00496AE4" w:rsidRPr="008A2E3B" w:rsidRDefault="00496AE4" w:rsidP="00496AE4">
      <w:pPr>
        <w:tabs>
          <w:tab w:val="left" w:pos="0"/>
        </w:tabs>
        <w:ind w:right="72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0"/>
        </w:tabs>
        <w:ind w:right="72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right="72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8A2E3B">
        <w:rPr>
          <w:rFonts w:ascii="Times New Roman" w:hAnsi="Times New Roman" w:cs="Times New Roman"/>
          <w:b/>
          <w:caps/>
          <w:color w:val="auto"/>
        </w:rPr>
        <w:t>Tótvázsony Község</w:t>
      </w:r>
      <w:r w:rsidRPr="008A2E3B">
        <w:rPr>
          <w:rFonts w:ascii="Times New Roman" w:hAnsi="Times New Roman" w:cs="Times New Roman"/>
          <w:b/>
          <w:color w:val="auto"/>
        </w:rPr>
        <w:t xml:space="preserve"> ÖNKORMÁNYZATA ÁLTAL BIZTOSÍTOTT SZOCIÁLIS ÉS GYERMEKJÓLÉTI ELLÁTÁSOK TÁRSULÁSOK ÚTJÁN</w:t>
      </w:r>
    </w:p>
    <w:p w:rsidR="00496AE4" w:rsidRPr="008A2E3B" w:rsidRDefault="00496AE4" w:rsidP="00496AE4">
      <w:pPr>
        <w:ind w:right="72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1440"/>
        </w:tabs>
        <w:ind w:left="720" w:right="72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1./</w:t>
      </w:r>
      <w:r w:rsidRPr="008A2E3B">
        <w:rPr>
          <w:rFonts w:ascii="Times New Roman" w:hAnsi="Times New Roman" w:cs="Times New Roman"/>
          <w:color w:val="auto"/>
        </w:rPr>
        <w:tab/>
        <w:t>VESZPRÉMI KISTÉRSÉG TÖBBCÉLÚ TÁRSULÁSA:</w:t>
      </w:r>
    </w:p>
    <w:p w:rsidR="00496AE4" w:rsidRPr="008A2E3B" w:rsidRDefault="00496AE4" w:rsidP="00496AE4">
      <w:pPr>
        <w:tabs>
          <w:tab w:val="left" w:pos="1440"/>
        </w:tabs>
        <w:ind w:left="720" w:right="72" w:firstLine="696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VKTT EGYESÍTETT SZOCIÁLIS INTÉZMÉNYE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smallCaps/>
          <w:color w:val="auto"/>
          <w:u w:val="single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smallCaps/>
          <w:color w:val="auto"/>
          <w:u w:val="single"/>
        </w:rPr>
      </w:pPr>
      <w:r w:rsidRPr="008A2E3B">
        <w:rPr>
          <w:rFonts w:ascii="Times New Roman" w:hAnsi="Times New Roman" w:cs="Times New Roman"/>
          <w:smallCaps/>
          <w:color w:val="auto"/>
          <w:u w:val="single"/>
        </w:rPr>
        <w:t>I. Szociális alapszolgáltatások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smallCaps/>
          <w:color w:val="auto"/>
          <w:u w:val="single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Kistérségi Gondozási Központ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 xml:space="preserve">8200 Veszprém, Völgyikút u. 2. 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88/327-004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proofErr w:type="gramStart"/>
      <w:r w:rsidRPr="008A2E3B">
        <w:rPr>
          <w:rFonts w:ascii="Times New Roman" w:hAnsi="Times New Roman" w:cs="Times New Roman"/>
          <w:i/>
          <w:color w:val="auto"/>
        </w:rPr>
        <w:t>szolgáltatások:</w:t>
      </w:r>
      <w:r w:rsidRPr="008A2E3B">
        <w:rPr>
          <w:rFonts w:ascii="Times New Roman" w:hAnsi="Times New Roman" w:cs="Times New Roman"/>
          <w:color w:val="auto"/>
        </w:rPr>
        <w:t xml:space="preserve">  étkeztetés</w:t>
      </w:r>
      <w:proofErr w:type="gramEnd"/>
      <w:r w:rsidRPr="008A2E3B">
        <w:rPr>
          <w:rFonts w:ascii="Times New Roman" w:hAnsi="Times New Roman" w:cs="Times New Roman"/>
          <w:color w:val="auto"/>
        </w:rPr>
        <w:t xml:space="preserve">, házi segítségnyújtás, 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smallCaps/>
          <w:color w:val="auto"/>
          <w:u w:val="single"/>
        </w:rPr>
      </w:pPr>
      <w:r w:rsidRPr="008A2E3B">
        <w:rPr>
          <w:rFonts w:ascii="Times New Roman" w:hAnsi="Times New Roman" w:cs="Times New Roman"/>
          <w:smallCaps/>
          <w:color w:val="auto"/>
          <w:u w:val="single"/>
        </w:rPr>
        <w:t>II. Szakosított ellátás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  <w:u w:val="single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Ápolást, gondozást nyújtó intézmény, idősek otthona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I. sz. Idősek Otthona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8200 Veszprém, Török I. u. 10.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88/400-593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II. sz. Idősek Otthona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8200 Veszprém, Völgyikút u. 2.</w:t>
      </w:r>
    </w:p>
    <w:p w:rsidR="00496AE4" w:rsidRPr="008A2E3B" w:rsidRDefault="00496AE4" w:rsidP="00496AE4">
      <w:pPr>
        <w:ind w:left="720" w:right="72" w:firstLine="696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88/404-773</w:t>
      </w:r>
    </w:p>
    <w:p w:rsidR="00496AE4" w:rsidRPr="008A2E3B" w:rsidRDefault="00496AE4" w:rsidP="00496AE4">
      <w:pPr>
        <w:ind w:left="720" w:right="72"/>
        <w:outlineLvl w:val="0"/>
        <w:rPr>
          <w:rFonts w:ascii="Times New Roman" w:hAnsi="Times New Roman" w:cs="Times New Roman"/>
          <w:i/>
          <w:color w:val="auto"/>
        </w:rPr>
      </w:pPr>
    </w:p>
    <w:p w:rsidR="00496AE4" w:rsidRPr="008A2E3B" w:rsidRDefault="00496AE4" w:rsidP="00496AE4">
      <w:pPr>
        <w:ind w:left="720" w:right="72" w:firstLine="708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1440"/>
        </w:tabs>
        <w:ind w:left="1416" w:right="-288" w:hanging="696"/>
        <w:jc w:val="both"/>
        <w:rPr>
          <w:rFonts w:ascii="Times New Roman" w:hAnsi="Times New Roman" w:cs="Times New Roman"/>
          <w:caps/>
          <w:color w:val="auto"/>
        </w:rPr>
      </w:pPr>
      <w:r w:rsidRPr="008A2E3B">
        <w:rPr>
          <w:rFonts w:ascii="Times New Roman" w:hAnsi="Times New Roman" w:cs="Times New Roman"/>
          <w:color w:val="auto"/>
        </w:rPr>
        <w:t>2./</w:t>
      </w: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aps/>
          <w:color w:val="auto"/>
        </w:rPr>
        <w:t>Családsegítő és Gyermekjóléti Alapszolgáltatási Intézményfenntartó Társulás:</w:t>
      </w:r>
    </w:p>
    <w:p w:rsidR="00496AE4" w:rsidRPr="008A2E3B" w:rsidRDefault="00496AE4" w:rsidP="00496AE4">
      <w:pPr>
        <w:tabs>
          <w:tab w:val="left" w:pos="540"/>
          <w:tab w:val="left" w:pos="1440"/>
        </w:tabs>
        <w:ind w:left="1416" w:right="-288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ab/>
        <w:t xml:space="preserve">CSALÁDSEGÍTŐ SZOLGÁLAT, GYERMEKJÓLÉTI KÖZPONT ÉS CSALÁDOK ÁTMENETI OTTHONA </w:t>
      </w:r>
    </w:p>
    <w:p w:rsidR="00496AE4" w:rsidRPr="008A2E3B" w:rsidRDefault="00496AE4" w:rsidP="00496AE4">
      <w:pPr>
        <w:ind w:left="720" w:right="72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smallCaps/>
          <w:color w:val="auto"/>
          <w:u w:val="single"/>
        </w:rPr>
      </w:pPr>
      <w:r w:rsidRPr="008A2E3B">
        <w:rPr>
          <w:rFonts w:ascii="Times New Roman" w:hAnsi="Times New Roman" w:cs="Times New Roman"/>
          <w:smallCaps/>
          <w:color w:val="auto"/>
          <w:u w:val="single"/>
        </w:rPr>
        <w:t xml:space="preserve">I. Szociális </w:t>
      </w:r>
      <w:proofErr w:type="spellStart"/>
      <w:r w:rsidRPr="008A2E3B">
        <w:rPr>
          <w:rFonts w:ascii="Times New Roman" w:hAnsi="Times New Roman" w:cs="Times New Roman"/>
          <w:smallCaps/>
          <w:color w:val="auto"/>
          <w:u w:val="single"/>
        </w:rPr>
        <w:t>alapszolgátatások</w:t>
      </w:r>
      <w:proofErr w:type="spellEnd"/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Családsegítő szolgálat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8200 Veszprém, Mikszáth Kálmán u. 13.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88/402-520</w:t>
      </w:r>
    </w:p>
    <w:p w:rsidR="00496AE4" w:rsidRPr="008A2E3B" w:rsidRDefault="00496AE4" w:rsidP="00496AE4">
      <w:pPr>
        <w:ind w:left="72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smallCaps/>
          <w:color w:val="auto"/>
          <w:u w:val="single"/>
        </w:rPr>
      </w:pPr>
      <w:r w:rsidRPr="008A2E3B">
        <w:rPr>
          <w:rFonts w:ascii="Times New Roman" w:hAnsi="Times New Roman" w:cs="Times New Roman"/>
          <w:smallCaps/>
          <w:color w:val="auto"/>
          <w:u w:val="single"/>
        </w:rPr>
        <w:t>II. Gyermekjóléti alapellátás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Gyermekjóléti központ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8200 Veszprém, Mikszáth Kálmán u. 13.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88/402-520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smallCaps/>
          <w:color w:val="auto"/>
        </w:rPr>
      </w:pPr>
      <w:r w:rsidRPr="008A2E3B">
        <w:rPr>
          <w:rFonts w:ascii="Times New Roman" w:hAnsi="Times New Roman" w:cs="Times New Roman"/>
          <w:smallCaps/>
          <w:color w:val="auto"/>
        </w:rPr>
        <w:t>Gyermekek átmeneti gondozása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  <w:u w:val="single"/>
        </w:rPr>
      </w:pPr>
      <w:r w:rsidRPr="008A2E3B">
        <w:rPr>
          <w:rFonts w:ascii="Times New Roman" w:hAnsi="Times New Roman" w:cs="Times New Roman"/>
          <w:color w:val="auto"/>
          <w:u w:val="single"/>
        </w:rPr>
        <w:t>Családok átmeneti otthona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8200 Veszprém, Pápai u. 37.</w:t>
      </w:r>
    </w:p>
    <w:p w:rsidR="00496AE4" w:rsidRPr="008A2E3B" w:rsidRDefault="00496AE4" w:rsidP="00496AE4">
      <w:pPr>
        <w:ind w:left="1440" w:right="72"/>
        <w:jc w:val="both"/>
        <w:rPr>
          <w:rFonts w:ascii="Times New Roman" w:hAnsi="Times New Roman" w:cs="Times New Roman"/>
          <w:color w:val="auto"/>
        </w:rPr>
      </w:pPr>
      <w:r w:rsidRPr="008A2E3B">
        <w:rPr>
          <w:rFonts w:ascii="Times New Roman" w:hAnsi="Times New Roman" w:cs="Times New Roman"/>
          <w:color w:val="auto"/>
        </w:rPr>
        <w:t>88/561-115</w:t>
      </w:r>
    </w:p>
    <w:p w:rsidR="00496AE4" w:rsidRPr="008A2E3B" w:rsidRDefault="00496AE4" w:rsidP="00496AE4">
      <w:pPr>
        <w:ind w:right="72"/>
        <w:jc w:val="both"/>
        <w:rPr>
          <w:rFonts w:ascii="Times New Roman" w:hAnsi="Times New Roman" w:cs="Times New Roman"/>
          <w:color w:val="auto"/>
        </w:rPr>
      </w:pPr>
    </w:p>
    <w:p w:rsidR="00496AE4" w:rsidRPr="008A2E3B" w:rsidRDefault="00496AE4" w:rsidP="00496AE4">
      <w:pPr>
        <w:tabs>
          <w:tab w:val="left" w:pos="1440"/>
        </w:tabs>
        <w:ind w:left="1440" w:right="72" w:hanging="720"/>
        <w:rPr>
          <w:rFonts w:ascii="Times New Roman" w:hAnsi="Times New Roman" w:cs="Times New Roman"/>
          <w:caps/>
          <w:color w:val="auto"/>
        </w:rPr>
      </w:pPr>
      <w:r w:rsidRPr="008A2E3B">
        <w:rPr>
          <w:rFonts w:ascii="Times New Roman" w:hAnsi="Times New Roman" w:cs="Times New Roman"/>
          <w:color w:val="auto"/>
        </w:rPr>
        <w:t>3./</w:t>
      </w:r>
      <w:r w:rsidRPr="008A2E3B">
        <w:rPr>
          <w:rFonts w:ascii="Times New Roman" w:hAnsi="Times New Roman" w:cs="Times New Roman"/>
          <w:color w:val="auto"/>
        </w:rPr>
        <w:tab/>
      </w:r>
      <w:r w:rsidRPr="008A2E3B">
        <w:rPr>
          <w:rFonts w:ascii="Times New Roman" w:hAnsi="Times New Roman" w:cs="Times New Roman"/>
          <w:caps/>
          <w:color w:val="auto"/>
        </w:rPr>
        <w:t xml:space="preserve">Tótvázsony és Hidegkút Önkormányzatok Óvodája és Bölcsődéje Társulás: </w:t>
      </w:r>
    </w:p>
    <w:p w:rsidR="00496AE4" w:rsidRPr="008A2E3B" w:rsidRDefault="0048269D" w:rsidP="00496AE4">
      <w:pPr>
        <w:tabs>
          <w:tab w:val="left" w:pos="990"/>
        </w:tabs>
        <w:ind w:left="660" w:right="72" w:hanging="12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9356C">
        <w:rPr>
          <w:rFonts w:ascii="Times New Roman" w:eastAsia="Times New Roman" w:hAnsi="Times New Roman" w:cs="Times New Roman"/>
        </w:rPr>
        <w:t>Tótvázsony Hajnal Óvoda és Bölcsőde</w:t>
      </w:r>
      <w:r w:rsidRPr="00F52990">
        <w:rPr>
          <w:rFonts w:ascii="Times New Roman" w:hAnsi="Times New Roman" w:cs="Times New Roman"/>
          <w:color w:val="A8D08D" w:themeColor="accent6" w:themeTint="99"/>
        </w:rPr>
        <w:t xml:space="preserve"> </w:t>
      </w:r>
      <w:r w:rsidRPr="00B9356C">
        <w:rPr>
          <w:rFonts w:ascii="Times New Roman" w:hAnsi="Times New Roman" w:cs="Times New Roman"/>
          <w:color w:val="auto"/>
        </w:rPr>
        <w:t>intézmény</w:t>
      </w:r>
    </w:p>
    <w:p w:rsidR="00496AE4" w:rsidRPr="008A2E3B" w:rsidRDefault="00496AE4" w:rsidP="00496AE4">
      <w:pPr>
        <w:tabs>
          <w:tab w:val="left" w:pos="550"/>
          <w:tab w:val="left" w:pos="990"/>
        </w:tabs>
        <w:ind w:left="1440" w:right="72"/>
        <w:rPr>
          <w:rFonts w:ascii="Times New Roman" w:hAnsi="Times New Roman" w:cs="Times New Roman"/>
          <w:smallCaps/>
          <w:color w:val="auto"/>
          <w:u w:val="single"/>
        </w:rPr>
      </w:pPr>
      <w:r w:rsidRPr="008A2E3B">
        <w:rPr>
          <w:rFonts w:ascii="Times New Roman" w:hAnsi="Times New Roman" w:cs="Times New Roman"/>
          <w:smallCaps/>
          <w:color w:val="auto"/>
          <w:u w:val="single"/>
        </w:rPr>
        <w:t>Gyermekjóléti alapellátás</w:t>
      </w:r>
    </w:p>
    <w:p w:rsidR="00496AE4" w:rsidRPr="008A2E3B" w:rsidRDefault="00496AE4" w:rsidP="00496AE4">
      <w:pPr>
        <w:pStyle w:val="msonormalcxspmiddle"/>
        <w:spacing w:before="0" w:beforeAutospacing="0" w:after="0" w:afterAutospacing="0" w:line="276" w:lineRule="auto"/>
        <w:ind w:left="1440"/>
        <w:jc w:val="both"/>
        <w:rPr>
          <w:lang w:eastAsia="en-US"/>
        </w:rPr>
      </w:pPr>
      <w:r w:rsidRPr="008A2E3B">
        <w:t>Bölcsőde</w:t>
      </w:r>
    </w:p>
    <w:p w:rsidR="00496AE4" w:rsidRPr="008A2E3B" w:rsidRDefault="00496AE4" w:rsidP="00496AE4">
      <w:pPr>
        <w:pStyle w:val="msonormalcxspmiddle"/>
        <w:spacing w:before="0" w:beforeAutospacing="0" w:after="0" w:afterAutospacing="0" w:line="276" w:lineRule="auto"/>
        <w:ind w:left="1440"/>
        <w:jc w:val="both"/>
      </w:pPr>
      <w:r w:rsidRPr="008A2E3B">
        <w:t>8246 Tótvázsony, Hajnal u. 1.</w:t>
      </w:r>
    </w:p>
    <w:p w:rsidR="00496AE4" w:rsidRPr="008A2E3B" w:rsidRDefault="00496AE4" w:rsidP="00496AE4">
      <w:pPr>
        <w:pStyle w:val="msonormalcxspmiddle"/>
        <w:spacing w:before="0" w:beforeAutospacing="0" w:after="0" w:afterAutospacing="0" w:line="276" w:lineRule="auto"/>
        <w:ind w:left="1440"/>
        <w:jc w:val="both"/>
      </w:pPr>
      <w:r w:rsidRPr="008A2E3B">
        <w:t>88/506-750</w:t>
      </w:r>
    </w:p>
    <w:p w:rsidR="00496AE4" w:rsidRPr="008A2E3B" w:rsidRDefault="00496AE4" w:rsidP="00496AE4">
      <w:pPr>
        <w:pStyle w:val="msonormalcxspmiddle"/>
        <w:spacing w:before="0" w:beforeAutospacing="0" w:after="0" w:afterAutospacing="0" w:line="276" w:lineRule="auto"/>
        <w:ind w:left="1440"/>
        <w:jc w:val="both"/>
      </w:pPr>
    </w:p>
    <w:bookmarkEnd w:id="3"/>
    <w:p w:rsidR="002E2637" w:rsidRPr="008A2E3B" w:rsidRDefault="002E2637" w:rsidP="00880127">
      <w:pPr>
        <w:tabs>
          <w:tab w:val="left" w:pos="990"/>
        </w:tabs>
        <w:ind w:right="72"/>
        <w:rPr>
          <w:rFonts w:ascii="Times New Roman" w:hAnsi="Times New Roman" w:cs="Times New Roman"/>
          <w:b/>
          <w:color w:val="auto"/>
        </w:rPr>
      </w:pPr>
    </w:p>
    <w:sectPr w:rsidR="002E2637" w:rsidRPr="008A2E3B" w:rsidSect="002D2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3B" w:rsidRDefault="006F183B">
      <w:r>
        <w:separator/>
      </w:r>
    </w:p>
  </w:endnote>
  <w:endnote w:type="continuationSeparator" w:id="0">
    <w:p w:rsidR="006F183B" w:rsidRDefault="006F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9" w:rsidRDefault="002D2E3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86B42">
      <w:rPr>
        <w:noProof/>
      </w:rPr>
      <w:t>4</w:t>
    </w:r>
    <w:r>
      <w:rPr>
        <w:noProof/>
      </w:rPr>
      <w:fldChar w:fldCharType="end"/>
    </w:r>
  </w:p>
  <w:p w:rsidR="002D2E39" w:rsidRDefault="002D2E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3B" w:rsidRDefault="006F183B">
      <w:r>
        <w:separator/>
      </w:r>
    </w:p>
  </w:footnote>
  <w:footnote w:type="continuationSeparator" w:id="0">
    <w:p w:rsidR="006F183B" w:rsidRDefault="006F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D7"/>
    <w:multiLevelType w:val="hybridMultilevel"/>
    <w:tmpl w:val="C750FAB8"/>
    <w:lvl w:ilvl="0" w:tplc="9432BAFC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46FD2"/>
    <w:multiLevelType w:val="multilevel"/>
    <w:tmpl w:val="040E0023"/>
    <w:styleLink w:val="Stlus1"/>
    <w:lvl w:ilvl="0">
      <w:start w:val="1"/>
      <w:numFmt w:val="ordinal"/>
      <w:pStyle w:val="Cmsor1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83E6CB5"/>
    <w:multiLevelType w:val="hybridMultilevel"/>
    <w:tmpl w:val="31EA58A8"/>
    <w:lvl w:ilvl="0" w:tplc="9432BAFC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DB5D9C"/>
    <w:multiLevelType w:val="hybridMultilevel"/>
    <w:tmpl w:val="F4AE3A96"/>
    <w:lvl w:ilvl="0" w:tplc="9432BAFC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cs="Times New Roman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607A97"/>
    <w:multiLevelType w:val="hybridMultilevel"/>
    <w:tmpl w:val="E79285E8"/>
    <w:lvl w:ilvl="0" w:tplc="E8407E6E">
      <w:start w:val="28"/>
      <w:numFmt w:val="lowerLetter"/>
      <w:lvlText w:val="%1)"/>
      <w:lvlJc w:val="left"/>
      <w:pPr>
        <w:tabs>
          <w:tab w:val="num" w:pos="9798"/>
        </w:tabs>
        <w:ind w:left="9798" w:hanging="87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11448"/>
        </w:tabs>
        <w:ind w:left="114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2168"/>
        </w:tabs>
        <w:ind w:left="121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2888"/>
        </w:tabs>
        <w:ind w:left="128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3608"/>
        </w:tabs>
        <w:ind w:left="136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4328"/>
        </w:tabs>
        <w:ind w:left="143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5048"/>
        </w:tabs>
        <w:ind w:left="15048" w:hanging="180"/>
      </w:pPr>
      <w:rPr>
        <w:rFonts w:cs="Times New Roman"/>
      </w:rPr>
    </w:lvl>
  </w:abstractNum>
  <w:abstractNum w:abstractNumId="5" w15:restartNumberingAfterBreak="0">
    <w:nsid w:val="2ACE6D88"/>
    <w:multiLevelType w:val="hybridMultilevel"/>
    <w:tmpl w:val="B1D00E66"/>
    <w:lvl w:ilvl="0" w:tplc="7C7C1C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15C4B3D"/>
    <w:multiLevelType w:val="hybridMultilevel"/>
    <w:tmpl w:val="CAF262A2"/>
    <w:lvl w:ilvl="0" w:tplc="6E2C3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2B79"/>
    <w:multiLevelType w:val="hybridMultilevel"/>
    <w:tmpl w:val="F9F84A40"/>
    <w:lvl w:ilvl="0" w:tplc="B02ACA1C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  <w:rPr>
        <w:rFonts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8" w15:restartNumberingAfterBreak="0">
    <w:nsid w:val="34F3123E"/>
    <w:multiLevelType w:val="hybridMultilevel"/>
    <w:tmpl w:val="EE18A68E"/>
    <w:lvl w:ilvl="0" w:tplc="7C7C1C0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C9EA40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C0C5842"/>
    <w:multiLevelType w:val="hybridMultilevel"/>
    <w:tmpl w:val="90CC6826"/>
    <w:lvl w:ilvl="0" w:tplc="5C4EA34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0" w15:restartNumberingAfterBreak="0">
    <w:nsid w:val="407B7369"/>
    <w:multiLevelType w:val="hybridMultilevel"/>
    <w:tmpl w:val="B30EC374"/>
    <w:lvl w:ilvl="0" w:tplc="040E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1" w15:restartNumberingAfterBreak="0">
    <w:nsid w:val="53121243"/>
    <w:multiLevelType w:val="hybridMultilevel"/>
    <w:tmpl w:val="F522E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7E4FA0"/>
    <w:multiLevelType w:val="hybridMultilevel"/>
    <w:tmpl w:val="CAF262A2"/>
    <w:lvl w:ilvl="0" w:tplc="6E2C3050">
      <w:start w:val="1"/>
      <w:numFmt w:val="lowerLetter"/>
      <w:lvlText w:val="%1)"/>
      <w:lvlJc w:val="left"/>
      <w:pPr>
        <w:ind w:left="141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 w15:restartNumberingAfterBreak="0">
    <w:nsid w:val="7A59788D"/>
    <w:multiLevelType w:val="hybridMultilevel"/>
    <w:tmpl w:val="3D6A6BBE"/>
    <w:lvl w:ilvl="0" w:tplc="D960B53C">
      <w:start w:val="2"/>
      <w:numFmt w:val="decimal"/>
      <w:lvlText w:val="(%1)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4"/>
    <w:rsid w:val="00013B08"/>
    <w:rsid w:val="0007574A"/>
    <w:rsid w:val="000A77C1"/>
    <w:rsid w:val="000B33AF"/>
    <w:rsid w:val="00144C51"/>
    <w:rsid w:val="001A0F3D"/>
    <w:rsid w:val="001C22D3"/>
    <w:rsid w:val="002226BD"/>
    <w:rsid w:val="002D2E39"/>
    <w:rsid w:val="002E2637"/>
    <w:rsid w:val="002F12A8"/>
    <w:rsid w:val="003A7E12"/>
    <w:rsid w:val="003B347F"/>
    <w:rsid w:val="003D2E5A"/>
    <w:rsid w:val="00480778"/>
    <w:rsid w:val="00480920"/>
    <w:rsid w:val="0048269D"/>
    <w:rsid w:val="00496AE4"/>
    <w:rsid w:val="004B301A"/>
    <w:rsid w:val="004C77B8"/>
    <w:rsid w:val="0050257F"/>
    <w:rsid w:val="006A2765"/>
    <w:rsid w:val="006A5DE8"/>
    <w:rsid w:val="006F183B"/>
    <w:rsid w:val="00762897"/>
    <w:rsid w:val="007E261C"/>
    <w:rsid w:val="007F1A62"/>
    <w:rsid w:val="007F3E6B"/>
    <w:rsid w:val="00880127"/>
    <w:rsid w:val="008A2E3B"/>
    <w:rsid w:val="008F57AD"/>
    <w:rsid w:val="00972EFB"/>
    <w:rsid w:val="00A46302"/>
    <w:rsid w:val="00A8566A"/>
    <w:rsid w:val="00B9356C"/>
    <w:rsid w:val="00BE2447"/>
    <w:rsid w:val="00C0645A"/>
    <w:rsid w:val="00C96B58"/>
    <w:rsid w:val="00D86B42"/>
    <w:rsid w:val="00E378AA"/>
    <w:rsid w:val="00E66239"/>
    <w:rsid w:val="00EA165A"/>
    <w:rsid w:val="00F52990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8170"/>
  <w15:chartTrackingRefBased/>
  <w15:docId w15:val="{519B5F57-5CC7-402B-BB14-264EBB3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6AE4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96AE4"/>
    <w:pPr>
      <w:keepNext/>
      <w:numPr>
        <w:numId w:val="2"/>
      </w:numPr>
      <w:spacing w:before="240" w:after="60"/>
      <w:outlineLvl w:val="0"/>
    </w:pPr>
    <w:rPr>
      <w:rFonts w:eastAsia="Times New Roman"/>
      <w:b/>
      <w:bCs/>
      <w:color w:val="00008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AE4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/>
      <w:iCs/>
      <w:color w:val="00008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96AE4"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Bookman Old Style" w:eastAsia="Times New Roman" w:hAnsi="Bookman Old Style" w:cs="Bookman Old Style"/>
      <w:b/>
      <w:bCs/>
      <w:color w:val="auto"/>
    </w:rPr>
  </w:style>
  <w:style w:type="paragraph" w:styleId="Cmsor4">
    <w:name w:val="heading 4"/>
    <w:basedOn w:val="Norml"/>
    <w:next w:val="Norml"/>
    <w:link w:val="Cmsor4Char"/>
    <w:qFormat/>
    <w:rsid w:val="00496AE4"/>
    <w:pPr>
      <w:keepNext/>
      <w:numPr>
        <w:ilvl w:val="3"/>
        <w:numId w:val="2"/>
      </w:numPr>
      <w:jc w:val="center"/>
      <w:outlineLvl w:val="3"/>
    </w:pPr>
    <w:rPr>
      <w:rFonts w:ascii="Tahoma" w:eastAsia="Times New Roman" w:hAnsi="Tahoma" w:cs="Tahoma"/>
      <w:color w:val="auto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96AE4"/>
    <w:pPr>
      <w:numPr>
        <w:ilvl w:val="4"/>
        <w:numId w:val="2"/>
      </w:numPr>
      <w:spacing w:before="240" w:after="60"/>
      <w:outlineLvl w:val="4"/>
    </w:pPr>
    <w:rPr>
      <w:rFonts w:ascii="Tahoma" w:eastAsia="Times New Roman" w:hAnsi="Tahoma" w:cs="Tahoma"/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96AE4"/>
    <w:pPr>
      <w:numPr>
        <w:ilvl w:val="5"/>
        <w:numId w:val="2"/>
      </w:numPr>
      <w:spacing w:before="240" w:after="60"/>
      <w:outlineLvl w:val="5"/>
    </w:pPr>
    <w:rPr>
      <w:rFonts w:ascii="Tahoma" w:eastAsia="Times New Roman" w:hAnsi="Tahoma" w:cs="Tahoma"/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96AE4"/>
    <w:pPr>
      <w:numPr>
        <w:ilvl w:val="6"/>
        <w:numId w:val="2"/>
      </w:numPr>
      <w:spacing w:before="240" w:after="60"/>
      <w:outlineLvl w:val="6"/>
    </w:pPr>
    <w:rPr>
      <w:rFonts w:ascii="Tahoma" w:eastAsia="Times New Roman" w:hAnsi="Tahoma" w:cs="Tahoma"/>
      <w:color w:val="000080"/>
    </w:rPr>
  </w:style>
  <w:style w:type="paragraph" w:styleId="Cmsor8">
    <w:name w:val="heading 8"/>
    <w:basedOn w:val="Norml"/>
    <w:next w:val="Norml"/>
    <w:link w:val="Cmsor8Char"/>
    <w:qFormat/>
    <w:rsid w:val="00496AE4"/>
    <w:pPr>
      <w:numPr>
        <w:ilvl w:val="7"/>
        <w:numId w:val="2"/>
      </w:numPr>
      <w:spacing w:before="240" w:after="60"/>
      <w:outlineLvl w:val="7"/>
    </w:pPr>
    <w:rPr>
      <w:rFonts w:ascii="Tahoma" w:eastAsia="Times New Roman" w:hAnsi="Tahoma" w:cs="Tahoma"/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496AE4"/>
    <w:pPr>
      <w:numPr>
        <w:ilvl w:val="8"/>
        <w:numId w:val="2"/>
      </w:numPr>
      <w:spacing w:before="240" w:after="60"/>
      <w:outlineLvl w:val="8"/>
    </w:pPr>
    <w:rPr>
      <w:rFonts w:eastAsia="Times New Roman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6AE4"/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96AE4"/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96AE4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96AE4"/>
    <w:rPr>
      <w:rFonts w:ascii="Tahoma" w:eastAsia="Times New Roman" w:hAnsi="Tahoma" w:cs="Tahoma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496AE4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96AE4"/>
    <w:rPr>
      <w:rFonts w:ascii="Tahoma" w:eastAsia="Times New Roman" w:hAnsi="Tahoma" w:cs="Tahoma"/>
      <w:b/>
      <w:bCs/>
      <w:color w:val="000080"/>
      <w:lang w:eastAsia="hu-HU"/>
    </w:rPr>
  </w:style>
  <w:style w:type="character" w:customStyle="1" w:styleId="Cmsor7Char">
    <w:name w:val="Címsor 7 Char"/>
    <w:basedOn w:val="Bekezdsalapbettpusa"/>
    <w:link w:val="Cmsor7"/>
    <w:rsid w:val="00496AE4"/>
    <w:rPr>
      <w:rFonts w:ascii="Tahoma" w:eastAsia="Times New Roman" w:hAnsi="Tahoma" w:cs="Tahoma"/>
      <w:color w:val="00008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96AE4"/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496AE4"/>
    <w:rPr>
      <w:rFonts w:ascii="Arial" w:eastAsia="Times New Roman" w:hAnsi="Arial" w:cs="Arial"/>
      <w:color w:val="000080"/>
      <w:lang w:eastAsia="hu-HU"/>
    </w:rPr>
  </w:style>
  <w:style w:type="paragraph" w:styleId="NormlWeb">
    <w:name w:val="Normal (Web)"/>
    <w:basedOn w:val="Norml"/>
    <w:unhideWhenUsed/>
    <w:rsid w:val="00496AE4"/>
    <w:pPr>
      <w:spacing w:after="20"/>
      <w:ind w:firstLine="18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aszerbekezds">
    <w:name w:val="List Paragraph"/>
    <w:basedOn w:val="Norml"/>
    <w:uiPriority w:val="34"/>
    <w:qFormat/>
    <w:rsid w:val="00496AE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96A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96AE4"/>
    <w:rPr>
      <w:rFonts w:ascii="Arial" w:eastAsia="Calibri" w:hAnsi="Arial" w:cs="Times New Roman"/>
      <w:color w:val="000000"/>
      <w:sz w:val="24"/>
      <w:szCs w:val="24"/>
      <w:lang w:eastAsia="hu-HU"/>
    </w:rPr>
  </w:style>
  <w:style w:type="paragraph" w:customStyle="1" w:styleId="fl1">
    <w:name w:val="fül1"/>
    <w:basedOn w:val="Norml"/>
    <w:rsid w:val="00496AE4"/>
    <w:pPr>
      <w:autoSpaceDE w:val="0"/>
      <w:autoSpaceDN w:val="0"/>
      <w:ind w:left="567" w:hanging="567"/>
      <w:jc w:val="both"/>
    </w:pPr>
    <w:rPr>
      <w:rFonts w:ascii="Tahoma" w:eastAsia="Times New Roman" w:hAnsi="Tahoma" w:cs="Tahoma"/>
      <w:color w:val="FF0000"/>
    </w:rPr>
  </w:style>
  <w:style w:type="paragraph" w:styleId="Szvegtrzsbehzssal">
    <w:name w:val="Body Text Indent"/>
    <w:basedOn w:val="Norml"/>
    <w:link w:val="SzvegtrzsbehzssalChar"/>
    <w:rsid w:val="00496AE4"/>
    <w:pPr>
      <w:jc w:val="both"/>
    </w:pPr>
    <w:rPr>
      <w:rFonts w:ascii="Tahoma" w:eastAsia="Times New Roman" w:hAnsi="Tahoma" w:cs="Tahoma"/>
      <w:color w:val="000080"/>
      <w:sz w:val="22"/>
      <w:szCs w:val="22"/>
      <w:lang w:val="da-DK"/>
    </w:rPr>
  </w:style>
  <w:style w:type="character" w:customStyle="1" w:styleId="SzvegtrzsbehzssalChar">
    <w:name w:val="Szövegtörzs behúzással Char"/>
    <w:basedOn w:val="Bekezdsalapbettpusa"/>
    <w:link w:val="Szvegtrzsbehzssal"/>
    <w:rsid w:val="00496AE4"/>
    <w:rPr>
      <w:rFonts w:ascii="Tahoma" w:eastAsia="Times New Roman" w:hAnsi="Tahoma" w:cs="Tahoma"/>
      <w:color w:val="000080"/>
      <w:lang w:val="da-DK" w:eastAsia="hu-HU"/>
    </w:rPr>
  </w:style>
  <w:style w:type="paragraph" w:customStyle="1" w:styleId="msonormalcxspmiddle">
    <w:name w:val="msonormalcxspmiddle"/>
    <w:basedOn w:val="Norml"/>
    <w:rsid w:val="00496A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Stlus1">
    <w:name w:val="Stílus1"/>
    <w:rsid w:val="00496AE4"/>
    <w:pPr>
      <w:numPr>
        <w:numId w:val="2"/>
      </w:numPr>
    </w:pPr>
  </w:style>
  <w:style w:type="paragraph" w:customStyle="1" w:styleId="bekezds">
    <w:name w:val="bekezdés"/>
    <w:basedOn w:val="Norml"/>
    <w:qFormat/>
    <w:rsid w:val="00496AE4"/>
    <w:pPr>
      <w:tabs>
        <w:tab w:val="left" w:pos="709"/>
      </w:tabs>
      <w:autoSpaceDE w:val="0"/>
      <w:autoSpaceDN w:val="0"/>
      <w:adjustRightInd w:val="0"/>
      <w:ind w:left="1134" w:hanging="1134"/>
      <w:jc w:val="both"/>
    </w:pPr>
    <w:rPr>
      <w:rFonts w:ascii="Times New Roman" w:hAnsi="Times New Roman" w:cs="Times New Roman"/>
      <w:bCs/>
      <w:color w:val="auto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0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01A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2304</Words>
  <Characters>15898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2018-02-01T09:11:00Z</cp:lastPrinted>
  <dcterms:created xsi:type="dcterms:W3CDTF">2019-03-13T11:45:00Z</dcterms:created>
  <dcterms:modified xsi:type="dcterms:W3CDTF">2019-03-13T13:40:00Z</dcterms:modified>
</cp:coreProperties>
</file>